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A82" w:rsidRDefault="00502A82" w:rsidP="00D04312">
      <w:pPr>
        <w:pStyle w:val="Balk1"/>
        <w:shd w:val="clear" w:color="auto" w:fill="FFFEFE"/>
        <w:spacing w:before="0" w:beforeAutospacing="0" w:after="0" w:afterAutospacing="0" w:line="276" w:lineRule="auto"/>
        <w:jc w:val="center"/>
        <w:rPr>
          <w:sz w:val="24"/>
          <w:szCs w:val="24"/>
        </w:rPr>
      </w:pPr>
    </w:p>
    <w:p w:rsidR="004C1704" w:rsidRDefault="004C1704" w:rsidP="00D04312">
      <w:pPr>
        <w:pStyle w:val="Balk1"/>
        <w:shd w:val="clear" w:color="auto" w:fill="FFFEFE"/>
        <w:spacing w:before="0" w:beforeAutospacing="0" w:after="0" w:afterAutospacing="0" w:line="276" w:lineRule="auto"/>
        <w:jc w:val="center"/>
        <w:rPr>
          <w:sz w:val="24"/>
          <w:szCs w:val="24"/>
        </w:rPr>
      </w:pPr>
    </w:p>
    <w:p w:rsidR="004C1704" w:rsidRPr="00F116EE" w:rsidRDefault="004C1704" w:rsidP="00D04312">
      <w:pPr>
        <w:pStyle w:val="Balk1"/>
        <w:shd w:val="clear" w:color="auto" w:fill="FFFEFE"/>
        <w:spacing w:before="0" w:beforeAutospacing="0" w:after="0" w:afterAutospacing="0" w:line="276" w:lineRule="auto"/>
        <w:jc w:val="center"/>
        <w:rPr>
          <w:sz w:val="24"/>
          <w:szCs w:val="24"/>
        </w:rPr>
      </w:pPr>
    </w:p>
    <w:p w:rsidR="00502A82" w:rsidRDefault="0037199B" w:rsidP="00D04312">
      <w:pPr>
        <w:pStyle w:val="Balk1"/>
        <w:shd w:val="clear" w:color="auto" w:fill="FFFEFE"/>
        <w:spacing w:before="0" w:beforeAutospacing="0" w:after="0" w:afterAutospacing="0" w:line="276" w:lineRule="auto"/>
        <w:jc w:val="center"/>
        <w:rPr>
          <w:sz w:val="24"/>
          <w:szCs w:val="24"/>
        </w:rPr>
      </w:pPr>
      <w:r>
        <w:rPr>
          <w:noProof/>
          <w:sz w:val="24"/>
          <w:szCs w:val="24"/>
        </w:rPr>
        <w:drawing>
          <wp:inline distT="0" distB="0" distL="0" distR="0">
            <wp:extent cx="4942425" cy="202198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1597" cy="2046191"/>
                    </a:xfrm>
                    <a:prstGeom prst="rect">
                      <a:avLst/>
                    </a:prstGeom>
                    <a:noFill/>
                    <a:ln>
                      <a:noFill/>
                    </a:ln>
                  </pic:spPr>
                </pic:pic>
              </a:graphicData>
            </a:graphic>
          </wp:inline>
        </w:drawing>
      </w:r>
    </w:p>
    <w:p w:rsidR="0037199B" w:rsidRDefault="0037199B" w:rsidP="0037199B">
      <w:pPr>
        <w:pStyle w:val="Balk1"/>
        <w:shd w:val="clear" w:color="auto" w:fill="FFFEFE"/>
        <w:spacing w:before="0" w:beforeAutospacing="0" w:after="0" w:afterAutospacing="0" w:line="276" w:lineRule="auto"/>
        <w:rPr>
          <w:sz w:val="24"/>
          <w:szCs w:val="24"/>
        </w:rPr>
      </w:pPr>
    </w:p>
    <w:p w:rsidR="0037199B" w:rsidRDefault="0037199B" w:rsidP="00D04312">
      <w:pPr>
        <w:pStyle w:val="Balk1"/>
        <w:shd w:val="clear" w:color="auto" w:fill="FFFEFE"/>
        <w:spacing w:before="0" w:beforeAutospacing="0" w:after="0" w:afterAutospacing="0" w:line="276" w:lineRule="auto"/>
        <w:jc w:val="center"/>
        <w:rPr>
          <w:sz w:val="24"/>
          <w:szCs w:val="24"/>
        </w:rPr>
      </w:pPr>
    </w:p>
    <w:p w:rsidR="0037199B" w:rsidRDefault="0037199B" w:rsidP="00D04312">
      <w:pPr>
        <w:pStyle w:val="Balk1"/>
        <w:shd w:val="clear" w:color="auto" w:fill="FFFEFE"/>
        <w:spacing w:before="0" w:beforeAutospacing="0" w:after="0" w:afterAutospacing="0" w:line="276" w:lineRule="auto"/>
        <w:jc w:val="center"/>
        <w:rPr>
          <w:sz w:val="24"/>
          <w:szCs w:val="24"/>
        </w:rPr>
      </w:pPr>
    </w:p>
    <w:p w:rsidR="0037199B" w:rsidRDefault="0037199B" w:rsidP="00D04312">
      <w:pPr>
        <w:pStyle w:val="Balk1"/>
        <w:shd w:val="clear" w:color="auto" w:fill="FFFEFE"/>
        <w:spacing w:before="0" w:beforeAutospacing="0" w:after="0" w:afterAutospacing="0" w:line="276" w:lineRule="auto"/>
        <w:jc w:val="center"/>
        <w:rPr>
          <w:sz w:val="24"/>
          <w:szCs w:val="24"/>
        </w:rPr>
      </w:pPr>
    </w:p>
    <w:p w:rsidR="0037199B" w:rsidRPr="00F116EE" w:rsidRDefault="0037199B" w:rsidP="00D04312">
      <w:pPr>
        <w:pStyle w:val="Balk1"/>
        <w:shd w:val="clear" w:color="auto" w:fill="FFFEFE"/>
        <w:spacing w:before="0" w:beforeAutospacing="0" w:after="0" w:afterAutospacing="0" w:line="276" w:lineRule="auto"/>
        <w:jc w:val="center"/>
        <w:rPr>
          <w:sz w:val="24"/>
          <w:szCs w:val="24"/>
        </w:rPr>
      </w:pPr>
    </w:p>
    <w:p w:rsidR="00397ABE" w:rsidRPr="00F116EE" w:rsidRDefault="00397ABE" w:rsidP="00D04312">
      <w:pPr>
        <w:pStyle w:val="Balk1"/>
        <w:shd w:val="clear" w:color="auto" w:fill="FFFEFE"/>
        <w:spacing w:before="0" w:beforeAutospacing="0" w:after="0" w:afterAutospacing="0" w:line="276" w:lineRule="auto"/>
        <w:jc w:val="center"/>
        <w:rPr>
          <w:sz w:val="24"/>
          <w:szCs w:val="24"/>
        </w:rPr>
      </w:pPr>
      <w:r w:rsidRPr="00F116EE">
        <w:rPr>
          <w:sz w:val="24"/>
          <w:szCs w:val="24"/>
        </w:rPr>
        <w:t xml:space="preserve">T.C. </w:t>
      </w:r>
    </w:p>
    <w:p w:rsidR="00397ABE" w:rsidRPr="00F116EE" w:rsidRDefault="0037199B" w:rsidP="00D04312">
      <w:pPr>
        <w:pStyle w:val="Balk1"/>
        <w:shd w:val="clear" w:color="auto" w:fill="FFFEFE"/>
        <w:spacing w:before="0" w:beforeAutospacing="0" w:after="0" w:afterAutospacing="0" w:line="276" w:lineRule="auto"/>
        <w:jc w:val="center"/>
        <w:rPr>
          <w:sz w:val="24"/>
          <w:szCs w:val="24"/>
        </w:rPr>
      </w:pPr>
      <w:r>
        <w:rPr>
          <w:sz w:val="24"/>
          <w:szCs w:val="24"/>
        </w:rPr>
        <w:t>İNEGÖL</w:t>
      </w:r>
      <w:r w:rsidR="00397ABE" w:rsidRPr="00F116EE">
        <w:rPr>
          <w:sz w:val="24"/>
          <w:szCs w:val="24"/>
        </w:rPr>
        <w:t xml:space="preserve"> KAYMAKAMLIĞI </w:t>
      </w:r>
    </w:p>
    <w:p w:rsidR="00397ABE" w:rsidRPr="00F116EE" w:rsidRDefault="00397ABE" w:rsidP="00D04312">
      <w:pPr>
        <w:pStyle w:val="Balk1"/>
        <w:shd w:val="clear" w:color="auto" w:fill="FFFEFE"/>
        <w:spacing w:before="0" w:beforeAutospacing="0" w:after="0" w:afterAutospacing="0" w:line="276" w:lineRule="auto"/>
        <w:jc w:val="center"/>
        <w:rPr>
          <w:sz w:val="24"/>
          <w:szCs w:val="24"/>
        </w:rPr>
      </w:pPr>
      <w:r w:rsidRPr="00F116EE">
        <w:rPr>
          <w:sz w:val="24"/>
          <w:szCs w:val="24"/>
        </w:rPr>
        <w:t xml:space="preserve">İlçe Milli Eğitim Müdürlüğü </w:t>
      </w:r>
    </w:p>
    <w:p w:rsidR="00397ABE" w:rsidRPr="00F116EE" w:rsidRDefault="00397ABE" w:rsidP="00D04312">
      <w:pPr>
        <w:pStyle w:val="Balk1"/>
        <w:shd w:val="clear" w:color="auto" w:fill="FFFEFE"/>
        <w:spacing w:before="0" w:beforeAutospacing="0" w:after="0" w:afterAutospacing="0" w:line="276" w:lineRule="auto"/>
        <w:jc w:val="center"/>
        <w:rPr>
          <w:sz w:val="24"/>
          <w:szCs w:val="24"/>
        </w:rPr>
      </w:pPr>
    </w:p>
    <w:p w:rsidR="00502A82" w:rsidRPr="00F116EE" w:rsidRDefault="00502A82" w:rsidP="00D04312">
      <w:pPr>
        <w:pStyle w:val="Balk1"/>
        <w:shd w:val="clear" w:color="auto" w:fill="FFFEFE"/>
        <w:spacing w:before="0" w:beforeAutospacing="0" w:after="0" w:afterAutospacing="0" w:line="276" w:lineRule="auto"/>
        <w:jc w:val="center"/>
        <w:rPr>
          <w:sz w:val="24"/>
          <w:szCs w:val="24"/>
        </w:rPr>
      </w:pPr>
    </w:p>
    <w:p w:rsidR="00502A82" w:rsidRPr="00F116EE" w:rsidRDefault="00502A82" w:rsidP="00D04312">
      <w:pPr>
        <w:pStyle w:val="Balk1"/>
        <w:shd w:val="clear" w:color="auto" w:fill="FFFEFE"/>
        <w:spacing w:before="0" w:beforeAutospacing="0" w:after="0" w:afterAutospacing="0" w:line="276" w:lineRule="auto"/>
        <w:jc w:val="center"/>
        <w:rPr>
          <w:sz w:val="24"/>
          <w:szCs w:val="24"/>
        </w:rPr>
      </w:pPr>
    </w:p>
    <w:p w:rsidR="00502A82" w:rsidRPr="00F116EE" w:rsidRDefault="00502A82" w:rsidP="00D04312">
      <w:pPr>
        <w:pStyle w:val="Balk1"/>
        <w:shd w:val="clear" w:color="auto" w:fill="FFFEFE"/>
        <w:spacing w:before="0" w:beforeAutospacing="0" w:after="0" w:afterAutospacing="0" w:line="276" w:lineRule="auto"/>
        <w:jc w:val="center"/>
        <w:rPr>
          <w:sz w:val="24"/>
          <w:szCs w:val="24"/>
        </w:rPr>
      </w:pPr>
    </w:p>
    <w:p w:rsidR="00397ABE" w:rsidRPr="00F116EE" w:rsidRDefault="003B20EB" w:rsidP="00D04312">
      <w:pPr>
        <w:pStyle w:val="Balk1"/>
        <w:shd w:val="clear" w:color="auto" w:fill="FFFEFE"/>
        <w:spacing w:before="0" w:beforeAutospacing="0" w:after="0" w:afterAutospacing="0" w:line="276" w:lineRule="auto"/>
        <w:jc w:val="center"/>
        <w:rPr>
          <w:sz w:val="24"/>
          <w:szCs w:val="24"/>
        </w:rPr>
      </w:pPr>
      <w:r>
        <w:rPr>
          <w:sz w:val="24"/>
          <w:szCs w:val="24"/>
        </w:rPr>
        <w:t>202</w:t>
      </w:r>
      <w:r w:rsidR="009E761D">
        <w:rPr>
          <w:sz w:val="24"/>
          <w:szCs w:val="24"/>
        </w:rPr>
        <w:t>5</w:t>
      </w:r>
      <w:r>
        <w:rPr>
          <w:sz w:val="24"/>
          <w:szCs w:val="24"/>
        </w:rPr>
        <w:t>-202</w:t>
      </w:r>
      <w:r w:rsidR="009E761D">
        <w:rPr>
          <w:sz w:val="24"/>
          <w:szCs w:val="24"/>
        </w:rPr>
        <w:t>6</w:t>
      </w:r>
      <w:r w:rsidR="008764B1">
        <w:rPr>
          <w:sz w:val="24"/>
          <w:szCs w:val="24"/>
        </w:rPr>
        <w:t xml:space="preserve"> </w:t>
      </w:r>
      <w:r w:rsidR="00397ABE" w:rsidRPr="00F116EE">
        <w:rPr>
          <w:sz w:val="24"/>
          <w:szCs w:val="24"/>
        </w:rPr>
        <w:t xml:space="preserve">Eğitim ve Öğretim Yılı </w:t>
      </w:r>
    </w:p>
    <w:p w:rsidR="00D04312" w:rsidRPr="00F116EE" w:rsidRDefault="00397ABE" w:rsidP="00D04312">
      <w:pPr>
        <w:pStyle w:val="Balk1"/>
        <w:shd w:val="clear" w:color="auto" w:fill="FFFEFE"/>
        <w:spacing w:before="0" w:beforeAutospacing="0" w:after="0" w:afterAutospacing="0" w:line="276" w:lineRule="auto"/>
        <w:jc w:val="center"/>
        <w:rPr>
          <w:sz w:val="24"/>
          <w:szCs w:val="24"/>
        </w:rPr>
      </w:pPr>
      <w:r w:rsidRPr="00F116EE">
        <w:rPr>
          <w:sz w:val="24"/>
          <w:szCs w:val="24"/>
        </w:rPr>
        <w:t>Ders Ücreti Karşılığı Öğretmen</w:t>
      </w:r>
      <w:r w:rsidR="00D04312" w:rsidRPr="00F116EE">
        <w:rPr>
          <w:sz w:val="24"/>
          <w:szCs w:val="24"/>
        </w:rPr>
        <w:t xml:space="preserve">lik  </w:t>
      </w:r>
    </w:p>
    <w:p w:rsidR="00502A82" w:rsidRPr="00F116EE" w:rsidRDefault="00397ABE" w:rsidP="00D04312">
      <w:pPr>
        <w:pStyle w:val="Balk1"/>
        <w:shd w:val="clear" w:color="auto" w:fill="FFFEFE"/>
        <w:spacing w:before="0" w:beforeAutospacing="0" w:after="0" w:afterAutospacing="0" w:line="276" w:lineRule="auto"/>
        <w:jc w:val="center"/>
        <w:rPr>
          <w:sz w:val="24"/>
          <w:szCs w:val="24"/>
        </w:rPr>
      </w:pPr>
      <w:r w:rsidRPr="00F116EE">
        <w:rPr>
          <w:sz w:val="24"/>
          <w:szCs w:val="24"/>
        </w:rPr>
        <w:t>(Ücretli Öğretmen</w:t>
      </w:r>
      <w:r w:rsidR="00D04312" w:rsidRPr="00F116EE">
        <w:rPr>
          <w:sz w:val="24"/>
          <w:szCs w:val="24"/>
        </w:rPr>
        <w:t>lik</w:t>
      </w:r>
      <w:r w:rsidRPr="00F116EE">
        <w:rPr>
          <w:sz w:val="24"/>
          <w:szCs w:val="24"/>
        </w:rPr>
        <w:t xml:space="preserve">) </w:t>
      </w:r>
    </w:p>
    <w:p w:rsidR="00397ABE" w:rsidRPr="00F116EE" w:rsidRDefault="00502A82" w:rsidP="00D04312">
      <w:pPr>
        <w:pStyle w:val="Balk1"/>
        <w:shd w:val="clear" w:color="auto" w:fill="FFFEFE"/>
        <w:spacing w:before="0" w:beforeAutospacing="0" w:after="0" w:afterAutospacing="0" w:line="276" w:lineRule="auto"/>
        <w:jc w:val="center"/>
        <w:rPr>
          <w:sz w:val="24"/>
          <w:szCs w:val="24"/>
        </w:rPr>
      </w:pPr>
      <w:r w:rsidRPr="00F116EE">
        <w:rPr>
          <w:sz w:val="24"/>
          <w:szCs w:val="24"/>
        </w:rPr>
        <w:t xml:space="preserve">Başvuru ve </w:t>
      </w:r>
      <w:r w:rsidR="00397ABE" w:rsidRPr="00F116EE">
        <w:rPr>
          <w:sz w:val="24"/>
          <w:szCs w:val="24"/>
        </w:rPr>
        <w:t xml:space="preserve">Görevlendirme Kılavuzu </w:t>
      </w:r>
    </w:p>
    <w:p w:rsidR="00397ABE" w:rsidRPr="00F116EE" w:rsidRDefault="00397ABE" w:rsidP="00D04312">
      <w:pPr>
        <w:pStyle w:val="Balk1"/>
        <w:shd w:val="clear" w:color="auto" w:fill="FFFEFE"/>
        <w:spacing w:before="0" w:beforeAutospacing="0" w:after="0" w:afterAutospacing="0" w:line="276" w:lineRule="auto"/>
        <w:jc w:val="both"/>
        <w:rPr>
          <w:sz w:val="24"/>
          <w:szCs w:val="24"/>
        </w:rPr>
      </w:pPr>
    </w:p>
    <w:p w:rsidR="00397ABE" w:rsidRPr="00F116EE" w:rsidRDefault="00397ABE"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Default="00502A82" w:rsidP="00D04312">
      <w:pPr>
        <w:pStyle w:val="Balk1"/>
        <w:shd w:val="clear" w:color="auto" w:fill="FFFEFE"/>
        <w:spacing w:before="0" w:beforeAutospacing="0" w:after="0" w:afterAutospacing="0" w:line="276" w:lineRule="auto"/>
        <w:jc w:val="both"/>
        <w:rPr>
          <w:sz w:val="24"/>
          <w:szCs w:val="24"/>
        </w:rPr>
      </w:pPr>
    </w:p>
    <w:p w:rsidR="0037199B" w:rsidRPr="00F116EE" w:rsidRDefault="0037199B"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D04312" w:rsidRPr="00F116EE" w:rsidRDefault="00D04312" w:rsidP="00D04312">
      <w:pPr>
        <w:pStyle w:val="Balk1"/>
        <w:shd w:val="clear" w:color="auto" w:fill="FFFEFE"/>
        <w:spacing w:before="0" w:beforeAutospacing="0" w:after="0" w:afterAutospacing="0" w:line="276" w:lineRule="auto"/>
        <w:jc w:val="center"/>
        <w:rPr>
          <w:sz w:val="24"/>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72"/>
      </w:tblGrid>
      <w:tr w:rsidR="00F116EE" w:rsidRPr="00F116EE" w:rsidTr="00D609DF">
        <w:tc>
          <w:tcPr>
            <w:tcW w:w="5000" w:type="pct"/>
            <w:shd w:val="clear" w:color="auto" w:fill="D9D9D9" w:themeFill="background1" w:themeFillShade="D9"/>
          </w:tcPr>
          <w:p w:rsidR="00D04312" w:rsidRPr="00F116EE" w:rsidRDefault="00D04312" w:rsidP="007B7E27">
            <w:pPr>
              <w:pStyle w:val="Balk1"/>
              <w:spacing w:before="0" w:beforeAutospacing="0" w:after="0" w:afterAutospacing="0" w:line="276" w:lineRule="auto"/>
              <w:outlineLvl w:val="0"/>
              <w:rPr>
                <w:sz w:val="24"/>
                <w:szCs w:val="24"/>
              </w:rPr>
            </w:pPr>
            <w:r w:rsidRPr="00F116EE">
              <w:rPr>
                <w:sz w:val="24"/>
                <w:szCs w:val="24"/>
              </w:rPr>
              <w:lastRenderedPageBreak/>
              <w:t>İÇİNDEKİLER</w:t>
            </w:r>
          </w:p>
        </w:tc>
      </w:tr>
    </w:tbl>
    <w:p w:rsidR="00D04312" w:rsidRPr="00F116EE" w:rsidRDefault="00D04312" w:rsidP="00D04312">
      <w:pPr>
        <w:pStyle w:val="Balk1"/>
        <w:shd w:val="clear" w:color="auto" w:fill="FFFEFE"/>
        <w:spacing w:before="0" w:beforeAutospacing="0" w:after="0" w:afterAutospacing="0" w:line="276" w:lineRule="auto"/>
        <w:jc w:val="center"/>
        <w:rPr>
          <w:sz w:val="24"/>
          <w:szCs w:val="24"/>
        </w:rPr>
      </w:pPr>
    </w:p>
    <w:p w:rsidR="007B7E27" w:rsidRPr="00F116EE" w:rsidRDefault="007B7E27" w:rsidP="00D04312">
      <w:pPr>
        <w:pStyle w:val="ListeParagraf"/>
        <w:numPr>
          <w:ilvl w:val="0"/>
          <w:numId w:val="3"/>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İlgili Mevzuat </w:t>
      </w:r>
    </w:p>
    <w:p w:rsidR="007B7E27" w:rsidRPr="00F116EE" w:rsidRDefault="007B7E27" w:rsidP="00D04312">
      <w:pPr>
        <w:pStyle w:val="ListeParagraf"/>
        <w:numPr>
          <w:ilvl w:val="0"/>
          <w:numId w:val="3"/>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Başvuru ve Görevlendirmelere </w:t>
      </w:r>
      <w:r w:rsidR="00EF77EC" w:rsidRPr="00F116EE">
        <w:rPr>
          <w:rFonts w:ascii="Times New Roman" w:hAnsi="Times New Roman" w:cs="Times New Roman"/>
          <w:sz w:val="24"/>
          <w:szCs w:val="24"/>
        </w:rPr>
        <w:t>İlişkin</w:t>
      </w:r>
      <w:r w:rsidRPr="00F116EE">
        <w:rPr>
          <w:rFonts w:ascii="Times New Roman" w:hAnsi="Times New Roman" w:cs="Times New Roman"/>
          <w:sz w:val="24"/>
          <w:szCs w:val="24"/>
        </w:rPr>
        <w:t xml:space="preserve"> Genel Açıklamalar </w:t>
      </w:r>
    </w:p>
    <w:p w:rsidR="007B7E27" w:rsidRPr="00F116EE" w:rsidRDefault="007B7E27" w:rsidP="00D04312">
      <w:pPr>
        <w:pStyle w:val="ListeParagraf"/>
        <w:numPr>
          <w:ilvl w:val="0"/>
          <w:numId w:val="3"/>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Ders Ücreti </w:t>
      </w:r>
      <w:r w:rsidR="00D87191" w:rsidRPr="00F116EE">
        <w:rPr>
          <w:rFonts w:ascii="Times New Roman" w:hAnsi="Times New Roman" w:cs="Times New Roman"/>
          <w:sz w:val="24"/>
          <w:szCs w:val="24"/>
        </w:rPr>
        <w:t xml:space="preserve">Karşılığı Görevlendirilecek </w:t>
      </w:r>
      <w:r w:rsidRPr="00F116EE">
        <w:rPr>
          <w:rFonts w:ascii="Times New Roman" w:hAnsi="Times New Roman" w:cs="Times New Roman"/>
          <w:sz w:val="24"/>
          <w:szCs w:val="24"/>
        </w:rPr>
        <w:t xml:space="preserve">Öğretmenlerde Aranacak Genel Şartlar </w:t>
      </w:r>
    </w:p>
    <w:p w:rsidR="007B7E27" w:rsidRPr="00F116EE" w:rsidRDefault="007B7E27" w:rsidP="00D04312">
      <w:pPr>
        <w:pStyle w:val="ListeParagraf"/>
        <w:numPr>
          <w:ilvl w:val="0"/>
          <w:numId w:val="3"/>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Görevlendirmelerde Öncelik Durumu </w:t>
      </w:r>
    </w:p>
    <w:p w:rsidR="007B7E27" w:rsidRPr="00F116EE" w:rsidRDefault="007B7E27" w:rsidP="00D04312">
      <w:pPr>
        <w:pStyle w:val="ListeParagraf"/>
        <w:numPr>
          <w:ilvl w:val="0"/>
          <w:numId w:val="3"/>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Görevlendirmelerde İstenecek Belgeler/Evraklar</w:t>
      </w:r>
    </w:p>
    <w:p w:rsidR="007B7E27" w:rsidRPr="00F116EE" w:rsidRDefault="007B7E27" w:rsidP="00D04312">
      <w:pPr>
        <w:pStyle w:val="ListeParagraf"/>
        <w:numPr>
          <w:ilvl w:val="0"/>
          <w:numId w:val="3"/>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Görevlendirmelere Dair Esaslar </w:t>
      </w:r>
    </w:p>
    <w:p w:rsidR="00D04312" w:rsidRPr="00F116EE" w:rsidRDefault="00D04312" w:rsidP="00D04312">
      <w:pPr>
        <w:shd w:val="clear" w:color="auto" w:fill="FFFEFE"/>
        <w:spacing w:after="0" w:line="276" w:lineRule="auto"/>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4"/>
        <w:gridCol w:w="8358"/>
      </w:tblGrid>
      <w:tr w:rsidR="00F116EE" w:rsidRPr="00F116EE" w:rsidTr="00EF77EC">
        <w:tc>
          <w:tcPr>
            <w:tcW w:w="704" w:type="dxa"/>
            <w:tcBorders>
              <w:right w:val="single" w:sz="4" w:space="0" w:color="auto"/>
            </w:tcBorders>
            <w:shd w:val="clear" w:color="auto" w:fill="D9D9D9" w:themeFill="background1" w:themeFillShade="D9"/>
            <w:vAlign w:val="center"/>
          </w:tcPr>
          <w:p w:rsidR="00D04312" w:rsidRPr="00F116EE" w:rsidRDefault="007B7E27" w:rsidP="007B7E27">
            <w:pPr>
              <w:spacing w:line="276" w:lineRule="auto"/>
              <w:jc w:val="center"/>
              <w:rPr>
                <w:rFonts w:ascii="Times New Roman" w:hAnsi="Times New Roman" w:cs="Times New Roman"/>
                <w:b/>
                <w:sz w:val="24"/>
                <w:szCs w:val="24"/>
              </w:rPr>
            </w:pPr>
            <w:r w:rsidRPr="00F116EE">
              <w:rPr>
                <w:rFonts w:ascii="Times New Roman" w:hAnsi="Times New Roman" w:cs="Times New Roman"/>
                <w:b/>
                <w:sz w:val="24"/>
                <w:szCs w:val="24"/>
              </w:rPr>
              <w:t>1</w:t>
            </w:r>
            <w:r w:rsidR="00EF77EC" w:rsidRPr="00F116EE">
              <w:rPr>
                <w:rFonts w:ascii="Times New Roman" w:hAnsi="Times New Roman" w:cs="Times New Roman"/>
                <w:b/>
                <w:sz w:val="24"/>
                <w:szCs w:val="24"/>
              </w:rPr>
              <w:t>.</w:t>
            </w:r>
          </w:p>
        </w:tc>
        <w:tc>
          <w:tcPr>
            <w:tcW w:w="8358" w:type="dxa"/>
            <w:tcBorders>
              <w:left w:val="single" w:sz="4" w:space="0" w:color="auto"/>
            </w:tcBorders>
            <w:shd w:val="clear" w:color="auto" w:fill="D9D9D9" w:themeFill="background1" w:themeFillShade="D9"/>
            <w:vAlign w:val="center"/>
          </w:tcPr>
          <w:p w:rsidR="00D04312" w:rsidRPr="00F116EE" w:rsidRDefault="007B7E27" w:rsidP="00D04312">
            <w:pPr>
              <w:spacing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 xml:space="preserve">İlgili Mevzuat </w:t>
            </w:r>
          </w:p>
        </w:tc>
      </w:tr>
    </w:tbl>
    <w:p w:rsidR="00D04312" w:rsidRPr="00F116EE" w:rsidRDefault="00D04312" w:rsidP="00D04312">
      <w:pPr>
        <w:shd w:val="clear" w:color="auto" w:fill="FFFEFE"/>
        <w:spacing w:after="0" w:line="276" w:lineRule="auto"/>
        <w:jc w:val="both"/>
        <w:rPr>
          <w:rFonts w:ascii="Times New Roman" w:hAnsi="Times New Roman" w:cs="Times New Roman"/>
          <w:b/>
          <w:sz w:val="24"/>
          <w:szCs w:val="24"/>
        </w:rPr>
      </w:pPr>
    </w:p>
    <w:p w:rsidR="007B7E27" w:rsidRPr="00F116EE" w:rsidRDefault="007B7E27" w:rsidP="007B7E27">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5018 Sayılı Kamu Malî Yönetimi Ve Kontrol Kanunu </w:t>
      </w:r>
    </w:p>
    <w:p w:rsidR="007B7E27" w:rsidRPr="00F116EE" w:rsidRDefault="007B7E27" w:rsidP="007B7E27">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Milli Eğitim Bakanlığı’na Bağlı Yüksek ve Orta Dereceli Okullar Öğretmenleri ile İlkokulu Öğretmenlerinin Haftalık Ders Saatleri ile Ek Ders Ücretleri Hakkındaki 439 Sayılı Kanunu’nun 8.Maddesi</w:t>
      </w:r>
    </w:p>
    <w:p w:rsidR="007B7E27" w:rsidRPr="00F116EE" w:rsidRDefault="007B7E27" w:rsidP="007B7E27">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657 Sayılı Devlet Memurları Kanunu’nun 48. ve 176.Maddesi </w:t>
      </w:r>
    </w:p>
    <w:p w:rsidR="007B7E27" w:rsidRPr="00F116EE" w:rsidRDefault="007B7E27" w:rsidP="00D04312">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Milli Eğitim Bakanlığı Norm Kadro Yönetmeliği</w:t>
      </w:r>
    </w:p>
    <w:p w:rsidR="007B7E27" w:rsidRPr="00F116EE" w:rsidRDefault="00D6587D" w:rsidP="00D04312">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Milli Eğitim Bakanlığı Yönetici ve Öğretmenlerinin Ders ve Ek</w:t>
      </w:r>
      <w:r w:rsidR="007B7E27" w:rsidRPr="00F116EE">
        <w:rPr>
          <w:rFonts w:ascii="Times New Roman" w:hAnsi="Times New Roman" w:cs="Times New Roman"/>
          <w:sz w:val="24"/>
          <w:szCs w:val="24"/>
        </w:rPr>
        <w:t xml:space="preserve"> Ders Saatlerine ilişkin Karar</w:t>
      </w:r>
    </w:p>
    <w:p w:rsidR="00EF77EC" w:rsidRPr="00F116EE" w:rsidRDefault="00F15407" w:rsidP="00D04312">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Talim ve Terbiye Kurulunun 9</w:t>
      </w:r>
      <w:r w:rsidR="007B7E27" w:rsidRPr="00F116EE">
        <w:rPr>
          <w:rFonts w:ascii="Times New Roman" w:hAnsi="Times New Roman" w:cs="Times New Roman"/>
          <w:sz w:val="24"/>
          <w:szCs w:val="24"/>
        </w:rPr>
        <w:t xml:space="preserve"> No’lu Kararı</w:t>
      </w:r>
    </w:p>
    <w:p w:rsidR="00EF77EC" w:rsidRPr="00F116EE" w:rsidRDefault="00D6587D" w:rsidP="00D04312">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Talim ve Terbiye Kurulu’nun 11/05/2011 </w:t>
      </w:r>
      <w:r w:rsidR="00EF77EC" w:rsidRPr="00F116EE">
        <w:rPr>
          <w:rFonts w:ascii="Times New Roman" w:hAnsi="Times New Roman" w:cs="Times New Roman"/>
          <w:sz w:val="24"/>
          <w:szCs w:val="24"/>
        </w:rPr>
        <w:t>Tarih ve 3192 Sayılı Mütalaası</w:t>
      </w:r>
    </w:p>
    <w:p w:rsidR="00BE5D3E" w:rsidRDefault="00BE5D3E" w:rsidP="00D04312">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Bursa Valiliği 2018 İmza Yetkileri</w:t>
      </w:r>
      <w:r w:rsidR="00EF77EC" w:rsidRPr="00F116EE">
        <w:rPr>
          <w:rFonts w:ascii="Times New Roman" w:hAnsi="Times New Roman" w:cs="Times New Roman"/>
          <w:sz w:val="24"/>
          <w:szCs w:val="24"/>
        </w:rPr>
        <w:t xml:space="preserve"> Yönergesi</w:t>
      </w:r>
    </w:p>
    <w:p w:rsidR="00B71BC2" w:rsidRPr="00F116EE" w:rsidRDefault="00B71BC2" w:rsidP="00D04312">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Milli Eğitim Bakanlığı</w:t>
      </w:r>
      <w:r>
        <w:rPr>
          <w:rFonts w:ascii="Times New Roman" w:hAnsi="Times New Roman" w:cs="Times New Roman"/>
          <w:sz w:val="24"/>
          <w:szCs w:val="24"/>
        </w:rPr>
        <w:t xml:space="preserve"> Personel Genel Müdürlüğünün 05/06/2021 tarih ve 26043924 sayılı yazısı.</w:t>
      </w:r>
    </w:p>
    <w:p w:rsidR="00D04312" w:rsidRPr="00F116EE" w:rsidRDefault="00D04312" w:rsidP="00D04312">
      <w:pPr>
        <w:shd w:val="clear" w:color="auto" w:fill="FFFEFE"/>
        <w:spacing w:after="0" w:line="276" w:lineRule="auto"/>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4"/>
        <w:gridCol w:w="8358"/>
      </w:tblGrid>
      <w:tr w:rsidR="00F116EE" w:rsidRPr="00F116EE" w:rsidTr="00EF77EC">
        <w:tc>
          <w:tcPr>
            <w:tcW w:w="704" w:type="dxa"/>
            <w:tcBorders>
              <w:right w:val="single" w:sz="4" w:space="0" w:color="auto"/>
            </w:tcBorders>
            <w:shd w:val="clear" w:color="auto" w:fill="D9D9D9" w:themeFill="background1" w:themeFillShade="D9"/>
            <w:vAlign w:val="center"/>
          </w:tcPr>
          <w:p w:rsidR="00EF77EC" w:rsidRPr="00F116EE" w:rsidRDefault="00EF77EC" w:rsidP="00D2290C">
            <w:pPr>
              <w:spacing w:line="276" w:lineRule="auto"/>
              <w:jc w:val="center"/>
              <w:rPr>
                <w:rFonts w:ascii="Times New Roman" w:hAnsi="Times New Roman" w:cs="Times New Roman"/>
                <w:b/>
                <w:sz w:val="24"/>
                <w:szCs w:val="24"/>
              </w:rPr>
            </w:pPr>
            <w:r w:rsidRPr="00F116EE">
              <w:rPr>
                <w:rFonts w:ascii="Times New Roman" w:hAnsi="Times New Roman" w:cs="Times New Roman"/>
                <w:b/>
                <w:sz w:val="24"/>
                <w:szCs w:val="24"/>
              </w:rPr>
              <w:t>2.</w:t>
            </w:r>
          </w:p>
        </w:tc>
        <w:tc>
          <w:tcPr>
            <w:tcW w:w="8358" w:type="dxa"/>
            <w:tcBorders>
              <w:left w:val="single" w:sz="4" w:space="0" w:color="auto"/>
            </w:tcBorders>
            <w:shd w:val="clear" w:color="auto" w:fill="D9D9D9" w:themeFill="background1" w:themeFillShade="D9"/>
            <w:vAlign w:val="center"/>
          </w:tcPr>
          <w:p w:rsidR="00EF77EC" w:rsidRPr="00F116EE" w:rsidRDefault="00EF77EC" w:rsidP="00D2290C">
            <w:pPr>
              <w:spacing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Başvuru ve Görevlendirmelere İlişkin Genel Açıklamalar</w:t>
            </w:r>
          </w:p>
        </w:tc>
      </w:tr>
    </w:tbl>
    <w:p w:rsidR="00EF77EC" w:rsidRPr="00F116EE" w:rsidRDefault="00EF77EC" w:rsidP="00EF77EC">
      <w:pPr>
        <w:shd w:val="clear" w:color="auto" w:fill="FFFEFE"/>
        <w:spacing w:after="0" w:line="276" w:lineRule="auto"/>
        <w:jc w:val="both"/>
        <w:rPr>
          <w:rFonts w:ascii="Times New Roman" w:hAnsi="Times New Roman" w:cs="Times New Roman"/>
          <w:b/>
          <w:sz w:val="24"/>
          <w:szCs w:val="24"/>
        </w:rPr>
      </w:pPr>
    </w:p>
    <w:p w:rsidR="00D6587D" w:rsidRPr="00F116EE" w:rsidRDefault="00A308FF" w:rsidP="00AE6B84">
      <w:pPr>
        <w:pStyle w:val="ListeParagraf"/>
        <w:numPr>
          <w:ilvl w:val="0"/>
          <w:numId w:val="5"/>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Bu kılavuz </w:t>
      </w:r>
      <w:r w:rsidR="003B20EB">
        <w:rPr>
          <w:rFonts w:ascii="Times New Roman" w:hAnsi="Times New Roman" w:cs="Times New Roman"/>
          <w:sz w:val="24"/>
          <w:szCs w:val="24"/>
        </w:rPr>
        <w:t>202</w:t>
      </w:r>
      <w:r w:rsidR="009E761D">
        <w:rPr>
          <w:rFonts w:ascii="Times New Roman" w:hAnsi="Times New Roman" w:cs="Times New Roman"/>
          <w:sz w:val="24"/>
          <w:szCs w:val="24"/>
        </w:rPr>
        <w:t>5</w:t>
      </w:r>
      <w:r w:rsidR="003B20EB">
        <w:rPr>
          <w:rFonts w:ascii="Times New Roman" w:hAnsi="Times New Roman" w:cs="Times New Roman"/>
          <w:sz w:val="24"/>
          <w:szCs w:val="24"/>
        </w:rPr>
        <w:t>-202</w:t>
      </w:r>
      <w:r w:rsidR="009E761D">
        <w:rPr>
          <w:rFonts w:ascii="Times New Roman" w:hAnsi="Times New Roman" w:cs="Times New Roman"/>
          <w:sz w:val="24"/>
          <w:szCs w:val="24"/>
        </w:rPr>
        <w:t>6</w:t>
      </w:r>
      <w:r w:rsidR="00D6587D" w:rsidRPr="00F116EE">
        <w:rPr>
          <w:rFonts w:ascii="Times New Roman" w:hAnsi="Times New Roman" w:cs="Times New Roman"/>
          <w:sz w:val="24"/>
          <w:szCs w:val="24"/>
        </w:rPr>
        <w:t xml:space="preserve"> öğretim yılında Ders Ücreti Karşılığı Ücretli Öğretmenlik için başvuru ve yerleştirmelere ilişkin esas ve usulleri belirlemek amacı ile oluşturulmuştur.</w:t>
      </w:r>
    </w:p>
    <w:p w:rsidR="00EF77EC" w:rsidRPr="00F116EE" w:rsidRDefault="00EF77EC" w:rsidP="00D04312">
      <w:pPr>
        <w:shd w:val="clear" w:color="auto" w:fill="FFFEFE"/>
        <w:spacing w:after="0" w:line="276" w:lineRule="auto"/>
        <w:jc w:val="both"/>
        <w:rPr>
          <w:rFonts w:ascii="Times New Roman" w:hAnsi="Times New Roman" w:cs="Times New Roman"/>
          <w:sz w:val="24"/>
          <w:szCs w:val="24"/>
        </w:rPr>
      </w:pPr>
    </w:p>
    <w:p w:rsidR="00D6587D" w:rsidRPr="00FA1216" w:rsidRDefault="00D6587D" w:rsidP="00FA1216">
      <w:pPr>
        <w:pStyle w:val="ListeParagraf"/>
        <w:numPr>
          <w:ilvl w:val="0"/>
          <w:numId w:val="5"/>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Bu kılavuzda yapılan açıklamalara ek olarak oluşabilecek değişiklikler ile uygulamalara yönelik açıklamalar </w:t>
      </w:r>
      <w:hyperlink r:id="rId9" w:history="1">
        <w:r w:rsidR="009B6838" w:rsidRPr="009B6838">
          <w:rPr>
            <w:rStyle w:val="Kpr"/>
            <w:rFonts w:ascii="Times New Roman" w:hAnsi="Times New Roman" w:cs="Times New Roman"/>
            <w:color w:val="000000" w:themeColor="text1"/>
            <w:sz w:val="24"/>
            <w:szCs w:val="24"/>
          </w:rPr>
          <w:t>http://inegol.meb.gov.tr</w:t>
        </w:r>
      </w:hyperlink>
      <w:r w:rsidRPr="00F116EE">
        <w:rPr>
          <w:rFonts w:ascii="Times New Roman" w:hAnsi="Times New Roman" w:cs="Times New Roman"/>
          <w:sz w:val="24"/>
          <w:szCs w:val="24"/>
        </w:rPr>
        <w:t xml:space="preserve"> adresinden duyurular kısmından </w:t>
      </w:r>
      <w:r w:rsidRPr="00FA1216">
        <w:rPr>
          <w:rFonts w:ascii="Times New Roman" w:hAnsi="Times New Roman" w:cs="Times New Roman"/>
          <w:sz w:val="24"/>
          <w:szCs w:val="24"/>
        </w:rPr>
        <w:t xml:space="preserve">yayınlanacaktır. </w:t>
      </w:r>
    </w:p>
    <w:p w:rsidR="00EF77EC" w:rsidRPr="00F116EE" w:rsidRDefault="00EF77EC" w:rsidP="00D04312">
      <w:pPr>
        <w:shd w:val="clear" w:color="auto" w:fill="FFFEFE"/>
        <w:spacing w:after="0" w:line="276" w:lineRule="auto"/>
        <w:jc w:val="both"/>
        <w:rPr>
          <w:rFonts w:ascii="Times New Roman" w:hAnsi="Times New Roman" w:cs="Times New Roman"/>
          <w:sz w:val="24"/>
          <w:szCs w:val="24"/>
          <w:u w:val="single"/>
        </w:rPr>
      </w:pPr>
    </w:p>
    <w:p w:rsidR="00B465E2" w:rsidRPr="00F116EE" w:rsidRDefault="00824B80" w:rsidP="00AE6B84">
      <w:pPr>
        <w:pStyle w:val="ListeParagraf"/>
        <w:numPr>
          <w:ilvl w:val="0"/>
          <w:numId w:val="5"/>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Başvurular </w:t>
      </w:r>
      <w:r w:rsidRPr="00F116EE">
        <w:rPr>
          <w:rFonts w:ascii="Times New Roman" w:hAnsi="Times New Roman" w:cs="Times New Roman"/>
          <w:b/>
          <w:sz w:val="24"/>
          <w:szCs w:val="24"/>
          <w:u w:val="single"/>
        </w:rPr>
        <w:t>e-devlet üzerinden</w:t>
      </w:r>
      <w:r w:rsidRPr="00F116EE">
        <w:rPr>
          <w:rFonts w:ascii="Times New Roman" w:hAnsi="Times New Roman" w:cs="Times New Roman"/>
          <w:sz w:val="24"/>
          <w:szCs w:val="24"/>
        </w:rPr>
        <w:t xml:space="preserve"> </w:t>
      </w:r>
      <w:r w:rsidR="00AD4E75">
        <w:rPr>
          <w:rFonts w:ascii="Times New Roman" w:hAnsi="Times New Roman" w:cs="Times New Roman"/>
          <w:sz w:val="24"/>
          <w:szCs w:val="24"/>
        </w:rPr>
        <w:t xml:space="preserve">yapılacak olup, </w:t>
      </w:r>
      <w:r w:rsidR="009B6838">
        <w:rPr>
          <w:rFonts w:ascii="Times New Roman" w:hAnsi="Times New Roman" w:cs="Times New Roman"/>
          <w:sz w:val="24"/>
          <w:szCs w:val="24"/>
        </w:rPr>
        <w:t xml:space="preserve">telefon, posta </w:t>
      </w:r>
      <w:r w:rsidR="00F116EE" w:rsidRPr="00F116EE">
        <w:rPr>
          <w:rFonts w:ascii="Times New Roman" w:hAnsi="Times New Roman" w:cs="Times New Roman"/>
          <w:sz w:val="24"/>
          <w:szCs w:val="24"/>
        </w:rPr>
        <w:t xml:space="preserve">veya başka bir usulle başvuru </w:t>
      </w:r>
      <w:r w:rsidR="009B6838">
        <w:rPr>
          <w:rFonts w:ascii="Times New Roman" w:hAnsi="Times New Roman" w:cs="Times New Roman"/>
          <w:b/>
          <w:sz w:val="24"/>
          <w:szCs w:val="24"/>
          <w:u w:val="single"/>
        </w:rPr>
        <w:t>kabul edilmeyecektir</w:t>
      </w:r>
      <w:r w:rsidR="009B6838">
        <w:rPr>
          <w:rFonts w:ascii="Times New Roman" w:hAnsi="Times New Roman" w:cs="Times New Roman"/>
          <w:sz w:val="24"/>
          <w:szCs w:val="24"/>
        </w:rPr>
        <w:t>.</w:t>
      </w:r>
    </w:p>
    <w:p w:rsidR="00F116EE" w:rsidRPr="00F116EE" w:rsidRDefault="00F116EE" w:rsidP="00F116EE">
      <w:pPr>
        <w:pStyle w:val="ListeParagraf"/>
        <w:rPr>
          <w:rFonts w:ascii="Times New Roman" w:hAnsi="Times New Roman" w:cs="Times New Roman"/>
          <w:sz w:val="24"/>
          <w:szCs w:val="24"/>
        </w:rPr>
      </w:pPr>
    </w:p>
    <w:p w:rsidR="00F116EE" w:rsidRPr="0037199B" w:rsidRDefault="00F116EE" w:rsidP="00E07AF3">
      <w:pPr>
        <w:pStyle w:val="ListeParagraf"/>
        <w:numPr>
          <w:ilvl w:val="0"/>
          <w:numId w:val="5"/>
        </w:numPr>
        <w:shd w:val="clear" w:color="auto" w:fill="FFFEFE"/>
        <w:spacing w:after="0" w:line="276" w:lineRule="auto"/>
        <w:jc w:val="both"/>
        <w:rPr>
          <w:rFonts w:ascii="Times New Roman" w:hAnsi="Times New Roman" w:cs="Times New Roman"/>
          <w:color w:val="FF0000"/>
          <w:sz w:val="24"/>
          <w:szCs w:val="24"/>
        </w:rPr>
      </w:pPr>
      <w:r w:rsidRPr="004778D7">
        <w:rPr>
          <w:rFonts w:ascii="Times New Roman" w:hAnsi="Times New Roman" w:cs="Times New Roman"/>
          <w:sz w:val="24"/>
          <w:szCs w:val="24"/>
        </w:rPr>
        <w:t xml:space="preserve">Ücret karşılığı öğretmen görevlendirmeleri Bakanlığımızın yapacağı atamalar bittikten sonra okullarımızda oluşacak ihtiyaçlara göre belirlenip yapılmaktadır. </w:t>
      </w:r>
    </w:p>
    <w:p w:rsidR="0037199B" w:rsidRPr="0037199B" w:rsidRDefault="0037199B" w:rsidP="0037199B">
      <w:pPr>
        <w:pStyle w:val="ListeParagraf"/>
        <w:rPr>
          <w:rFonts w:ascii="Times New Roman" w:hAnsi="Times New Roman" w:cs="Times New Roman"/>
          <w:color w:val="FF0000"/>
          <w:sz w:val="24"/>
          <w:szCs w:val="24"/>
        </w:rPr>
      </w:pPr>
    </w:p>
    <w:p w:rsidR="0037199B" w:rsidRPr="002F7719" w:rsidRDefault="0037199B" w:rsidP="0037199B">
      <w:pPr>
        <w:pStyle w:val="ListeParagraf"/>
        <w:shd w:val="clear" w:color="auto" w:fill="FFFEFE"/>
        <w:spacing w:after="0" w:line="276" w:lineRule="auto"/>
        <w:jc w:val="both"/>
        <w:rPr>
          <w:rFonts w:ascii="Times New Roman" w:hAnsi="Times New Roman" w:cs="Times New Roman"/>
          <w:color w:val="FF0000"/>
          <w:sz w:val="24"/>
          <w:szCs w:val="24"/>
        </w:rPr>
      </w:pPr>
    </w:p>
    <w:p w:rsidR="002F7719" w:rsidRPr="002F7719" w:rsidRDefault="002F7719" w:rsidP="002F7719">
      <w:pPr>
        <w:pStyle w:val="ListeParagraf"/>
        <w:rPr>
          <w:rFonts w:ascii="Times New Roman" w:hAnsi="Times New Roman" w:cs="Times New Roman"/>
          <w:color w:val="FF0000"/>
          <w:sz w:val="24"/>
          <w:szCs w:val="24"/>
        </w:rPr>
      </w:pPr>
    </w:p>
    <w:p w:rsidR="002F7719" w:rsidRPr="004778D7" w:rsidRDefault="002F7719" w:rsidP="002F7719">
      <w:pPr>
        <w:pStyle w:val="ListeParagraf"/>
        <w:shd w:val="clear" w:color="auto" w:fill="FFFEFE"/>
        <w:spacing w:after="0" w:line="276" w:lineRule="auto"/>
        <w:jc w:val="both"/>
        <w:rPr>
          <w:rFonts w:ascii="Times New Roman" w:hAnsi="Times New Roman" w:cs="Times New Roman"/>
          <w:color w:val="FF000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4"/>
        <w:gridCol w:w="8358"/>
      </w:tblGrid>
      <w:tr w:rsidR="00F116EE" w:rsidRPr="00F116EE" w:rsidTr="00D2290C">
        <w:tc>
          <w:tcPr>
            <w:tcW w:w="704" w:type="dxa"/>
            <w:tcBorders>
              <w:right w:val="single" w:sz="4" w:space="0" w:color="auto"/>
            </w:tcBorders>
            <w:shd w:val="clear" w:color="auto" w:fill="D9D9D9" w:themeFill="background1" w:themeFillShade="D9"/>
            <w:vAlign w:val="center"/>
          </w:tcPr>
          <w:p w:rsidR="00D87191" w:rsidRPr="00F116EE" w:rsidRDefault="00D87191" w:rsidP="00D2290C">
            <w:pPr>
              <w:spacing w:line="276" w:lineRule="auto"/>
              <w:jc w:val="center"/>
              <w:rPr>
                <w:rFonts w:ascii="Times New Roman" w:hAnsi="Times New Roman" w:cs="Times New Roman"/>
                <w:b/>
                <w:sz w:val="24"/>
                <w:szCs w:val="24"/>
              </w:rPr>
            </w:pPr>
            <w:r w:rsidRPr="00F116EE">
              <w:rPr>
                <w:rFonts w:ascii="Times New Roman" w:hAnsi="Times New Roman" w:cs="Times New Roman"/>
                <w:b/>
                <w:sz w:val="24"/>
                <w:szCs w:val="24"/>
              </w:rPr>
              <w:lastRenderedPageBreak/>
              <w:t>3.</w:t>
            </w:r>
          </w:p>
        </w:tc>
        <w:tc>
          <w:tcPr>
            <w:tcW w:w="8358" w:type="dxa"/>
            <w:tcBorders>
              <w:left w:val="single" w:sz="4" w:space="0" w:color="auto"/>
            </w:tcBorders>
            <w:shd w:val="clear" w:color="auto" w:fill="D9D9D9" w:themeFill="background1" w:themeFillShade="D9"/>
            <w:vAlign w:val="center"/>
          </w:tcPr>
          <w:p w:rsidR="00D87191" w:rsidRPr="00F116EE" w:rsidRDefault="00D87191" w:rsidP="00D2290C">
            <w:pPr>
              <w:spacing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Ders Ücreti Karşılığı Görevlendirilecek Öğretmenlerde Aranacak Genel Şartlar</w:t>
            </w:r>
          </w:p>
        </w:tc>
      </w:tr>
    </w:tbl>
    <w:p w:rsidR="00D87191" w:rsidRPr="00F116EE" w:rsidRDefault="00D87191" w:rsidP="00D87191">
      <w:pPr>
        <w:shd w:val="clear" w:color="auto" w:fill="FFFEFE"/>
        <w:spacing w:after="0" w:line="276" w:lineRule="auto"/>
        <w:jc w:val="both"/>
        <w:rPr>
          <w:rFonts w:ascii="Times New Roman" w:hAnsi="Times New Roman" w:cs="Times New Roman"/>
          <w:b/>
          <w:sz w:val="24"/>
          <w:szCs w:val="24"/>
        </w:rPr>
      </w:pPr>
    </w:p>
    <w:p w:rsidR="00D6587D" w:rsidRPr="00F116EE" w:rsidRDefault="00D6587D" w:rsidP="00D87191">
      <w:pPr>
        <w:pStyle w:val="ListeParagraf"/>
        <w:numPr>
          <w:ilvl w:val="0"/>
          <w:numId w:val="7"/>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Türkiye Cumhuriyeti veya Kuzey Kıbrıs Türk Cumhuriyeti vatandaşı olmak. </w:t>
      </w:r>
    </w:p>
    <w:p w:rsidR="00D87191" w:rsidRPr="00F116EE" w:rsidRDefault="00D6587D"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Kamu haklarından mahrum bulunmamak. </w:t>
      </w:r>
    </w:p>
    <w:p w:rsidR="00D87191" w:rsidRPr="00F116EE" w:rsidRDefault="00D6587D"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Türk Ceza Kanunu’nun 53’üncü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suçlarından mahkûm olmamak. </w:t>
      </w:r>
    </w:p>
    <w:p w:rsidR="00D87191" w:rsidRPr="00F116EE" w:rsidRDefault="00D6587D"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Sağlık durumunun öğretmenlik görevini yapmasına engel olmamak. </w:t>
      </w:r>
    </w:p>
    <w:p w:rsidR="00D87191" w:rsidRPr="00F116EE" w:rsidRDefault="00D6587D"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Erkek adaylar için as</w:t>
      </w:r>
      <w:r w:rsidR="00521017">
        <w:rPr>
          <w:rFonts w:ascii="Times New Roman" w:hAnsi="Times New Roman" w:cs="Times New Roman"/>
          <w:sz w:val="24"/>
          <w:szCs w:val="24"/>
        </w:rPr>
        <w:t>kerlikle ilişkisi bulunmamak. (</w:t>
      </w:r>
      <w:r w:rsidRPr="00F116EE">
        <w:rPr>
          <w:rFonts w:ascii="Times New Roman" w:hAnsi="Times New Roman" w:cs="Times New Roman"/>
          <w:sz w:val="24"/>
          <w:szCs w:val="24"/>
        </w:rPr>
        <w:t>Askerliğini yapmış, askerlikten muaf ya da aske</w:t>
      </w:r>
      <w:r w:rsidR="00521017">
        <w:rPr>
          <w:rFonts w:ascii="Times New Roman" w:hAnsi="Times New Roman" w:cs="Times New Roman"/>
          <w:sz w:val="24"/>
          <w:szCs w:val="24"/>
        </w:rPr>
        <w:t>rliği tecil edilmiş olmak.)</w:t>
      </w:r>
    </w:p>
    <w:p w:rsidR="00D87191" w:rsidRPr="00F116EE" w:rsidRDefault="00D6587D"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Yurt dışındaki yükseköğretim kurumlarından mezun olanlar bakımından, öğreniminin yurt içindeki yükseköğretim kurumlarına veya programlarına denkliği yapılmış olmak. </w:t>
      </w:r>
    </w:p>
    <w:p w:rsidR="00D6587D" w:rsidRDefault="00D6587D"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Emekli</w:t>
      </w:r>
      <w:r w:rsidR="00204933" w:rsidRPr="00F116EE">
        <w:rPr>
          <w:rFonts w:ascii="Times New Roman" w:hAnsi="Times New Roman" w:cs="Times New Roman"/>
          <w:sz w:val="24"/>
          <w:szCs w:val="24"/>
        </w:rPr>
        <w:t xml:space="preserve"> (65 Yaşını Doldurmamış olan Öğretmenler)</w:t>
      </w:r>
      <w:r w:rsidRPr="00F116EE">
        <w:rPr>
          <w:rFonts w:ascii="Times New Roman" w:hAnsi="Times New Roman" w:cs="Times New Roman"/>
          <w:sz w:val="24"/>
          <w:szCs w:val="24"/>
        </w:rPr>
        <w:t xml:space="preserve"> olan tüm branş ve sınıf öğretmenleri ders ücreti karşılığı öğretmenlik müracaatında bulunabileceklerdir. </w:t>
      </w:r>
    </w:p>
    <w:p w:rsidR="00521017" w:rsidRPr="00F116EE" w:rsidRDefault="00521017"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Ücret karşılığı öğretmen görevlendirmelerinde, görevlendirmeler yapıldıktan sonra görevin sonlandırılmasını gerektiren bir durum ortaya çıkması durumunda okul müdürlüğünün teklifi, Müdürlüğümüzün onayı ile ücret karşılığı derse giren öğretmenin görevine son verilir. </w:t>
      </w:r>
    </w:p>
    <w:p w:rsidR="00D87191" w:rsidRPr="00F116EE" w:rsidRDefault="00D87191" w:rsidP="00D04312">
      <w:pPr>
        <w:shd w:val="clear" w:color="auto" w:fill="FFFEFE"/>
        <w:spacing w:after="0" w:line="276" w:lineRule="auto"/>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4"/>
        <w:gridCol w:w="8358"/>
      </w:tblGrid>
      <w:tr w:rsidR="00F116EE" w:rsidRPr="00F116EE" w:rsidTr="00D2290C">
        <w:tc>
          <w:tcPr>
            <w:tcW w:w="704" w:type="dxa"/>
            <w:tcBorders>
              <w:right w:val="single" w:sz="4" w:space="0" w:color="auto"/>
            </w:tcBorders>
            <w:shd w:val="clear" w:color="auto" w:fill="D9D9D9" w:themeFill="background1" w:themeFillShade="D9"/>
            <w:vAlign w:val="center"/>
          </w:tcPr>
          <w:p w:rsidR="00D87191" w:rsidRPr="00F116EE" w:rsidRDefault="00D87191" w:rsidP="00D2290C">
            <w:pPr>
              <w:spacing w:line="276" w:lineRule="auto"/>
              <w:jc w:val="center"/>
              <w:rPr>
                <w:rFonts w:ascii="Times New Roman" w:hAnsi="Times New Roman" w:cs="Times New Roman"/>
                <w:b/>
                <w:sz w:val="24"/>
                <w:szCs w:val="24"/>
              </w:rPr>
            </w:pPr>
            <w:r w:rsidRPr="00F116EE">
              <w:rPr>
                <w:rFonts w:ascii="Times New Roman" w:hAnsi="Times New Roman" w:cs="Times New Roman"/>
                <w:b/>
                <w:sz w:val="24"/>
                <w:szCs w:val="24"/>
              </w:rPr>
              <w:t>4.</w:t>
            </w:r>
          </w:p>
        </w:tc>
        <w:tc>
          <w:tcPr>
            <w:tcW w:w="8358" w:type="dxa"/>
            <w:tcBorders>
              <w:left w:val="single" w:sz="4" w:space="0" w:color="auto"/>
            </w:tcBorders>
            <w:shd w:val="clear" w:color="auto" w:fill="D9D9D9" w:themeFill="background1" w:themeFillShade="D9"/>
            <w:vAlign w:val="center"/>
          </w:tcPr>
          <w:p w:rsidR="00D87191" w:rsidRPr="00F116EE" w:rsidRDefault="00531564" w:rsidP="00D2290C">
            <w:pPr>
              <w:spacing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Görevlendirmelerde Öncelik Durumu</w:t>
            </w:r>
          </w:p>
        </w:tc>
      </w:tr>
    </w:tbl>
    <w:p w:rsidR="00D87191" w:rsidRPr="00F116EE" w:rsidRDefault="00D87191" w:rsidP="00D87191">
      <w:pPr>
        <w:shd w:val="clear" w:color="auto" w:fill="FFFEFE"/>
        <w:spacing w:after="0" w:line="276" w:lineRule="auto"/>
        <w:jc w:val="both"/>
        <w:rPr>
          <w:rFonts w:ascii="Times New Roman" w:hAnsi="Times New Roman" w:cs="Times New Roman"/>
          <w:b/>
          <w:sz w:val="24"/>
          <w:szCs w:val="24"/>
        </w:rPr>
      </w:pPr>
    </w:p>
    <w:p w:rsidR="002402CB" w:rsidRPr="00F116EE" w:rsidRDefault="00B95412" w:rsidP="002402CB">
      <w:pPr>
        <w:pStyle w:val="ListeParagraf"/>
        <w:numPr>
          <w:ilvl w:val="0"/>
          <w:numId w:val="10"/>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Sınıf Öğretmenliği İçin Öncelik S</w:t>
      </w:r>
      <w:r w:rsidR="00D6587D" w:rsidRPr="00F116EE">
        <w:rPr>
          <w:rFonts w:ascii="Times New Roman" w:hAnsi="Times New Roman" w:cs="Times New Roman"/>
          <w:b/>
          <w:sz w:val="24"/>
          <w:szCs w:val="24"/>
        </w:rPr>
        <w:t xml:space="preserve">ırası: </w:t>
      </w:r>
    </w:p>
    <w:p w:rsidR="002402CB"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Eğitim Fakültelerinin sınıf öğretmenliği bölümü</w:t>
      </w:r>
      <w:r w:rsidR="00B95412">
        <w:rPr>
          <w:rFonts w:ascii="Times New Roman" w:hAnsi="Times New Roman" w:cs="Times New Roman"/>
          <w:sz w:val="24"/>
          <w:szCs w:val="24"/>
        </w:rPr>
        <w:t>nden mezun olanlar</w:t>
      </w:r>
      <w:r w:rsidRPr="00F116EE">
        <w:rPr>
          <w:rFonts w:ascii="Times New Roman" w:hAnsi="Times New Roman" w:cs="Times New Roman"/>
          <w:sz w:val="24"/>
          <w:szCs w:val="24"/>
        </w:rPr>
        <w:t xml:space="preserve"> </w:t>
      </w:r>
    </w:p>
    <w:p w:rsidR="002402CB" w:rsidRPr="00F116EE" w:rsidRDefault="00D261DE"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Fakülte</w:t>
      </w:r>
      <w:r w:rsidR="00D6587D" w:rsidRPr="00F116EE">
        <w:rPr>
          <w:rFonts w:ascii="Times New Roman" w:hAnsi="Times New Roman" w:cs="Times New Roman"/>
          <w:sz w:val="24"/>
          <w:szCs w:val="24"/>
        </w:rPr>
        <w:t xml:space="preserve"> mezunlarından sınıf öğretmenliği sertifikası olanlar </w:t>
      </w:r>
    </w:p>
    <w:p w:rsidR="002402CB"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Eğitim Fakültelerinin diğer bölümlerinden mezun olanlar</w:t>
      </w:r>
    </w:p>
    <w:p w:rsidR="007E5490" w:rsidRPr="00F116EE" w:rsidRDefault="001C334C"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Emekli Sınıf Öğretmenleri (</w:t>
      </w:r>
      <w:r w:rsidRPr="00FA1216">
        <w:rPr>
          <w:rFonts w:ascii="Times New Roman" w:hAnsi="Times New Roman" w:cs="Times New Roman"/>
          <w:b/>
          <w:sz w:val="24"/>
          <w:szCs w:val="24"/>
          <w:u w:val="single"/>
        </w:rPr>
        <w:t>65 Yaşını Doldurmamış olan Öğretmenler</w:t>
      </w:r>
      <w:r w:rsidRPr="00F116EE">
        <w:rPr>
          <w:rFonts w:ascii="Times New Roman" w:hAnsi="Times New Roman" w:cs="Times New Roman"/>
          <w:sz w:val="24"/>
          <w:szCs w:val="24"/>
        </w:rPr>
        <w:t>)</w:t>
      </w:r>
    </w:p>
    <w:p w:rsidR="007E5490" w:rsidRPr="00F116EE" w:rsidRDefault="007E5490" w:rsidP="007E5490">
      <w:pPr>
        <w:shd w:val="clear" w:color="auto" w:fill="FFFEFE"/>
        <w:spacing w:after="0" w:line="276" w:lineRule="auto"/>
        <w:jc w:val="both"/>
        <w:rPr>
          <w:rFonts w:ascii="Times New Roman" w:hAnsi="Times New Roman" w:cs="Times New Roman"/>
          <w:sz w:val="24"/>
          <w:szCs w:val="24"/>
        </w:rPr>
      </w:pPr>
    </w:p>
    <w:p w:rsidR="007E5490" w:rsidRPr="00F116EE" w:rsidRDefault="00B95412" w:rsidP="00D04312">
      <w:pPr>
        <w:pStyle w:val="ListeParagraf"/>
        <w:numPr>
          <w:ilvl w:val="0"/>
          <w:numId w:val="10"/>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Branş Öğretmenlikleri İçin Öncelik S</w:t>
      </w:r>
      <w:r w:rsidR="00D6587D" w:rsidRPr="00F116EE">
        <w:rPr>
          <w:rFonts w:ascii="Times New Roman" w:hAnsi="Times New Roman" w:cs="Times New Roman"/>
          <w:b/>
          <w:sz w:val="24"/>
          <w:szCs w:val="24"/>
        </w:rPr>
        <w:t xml:space="preserve">ırası: </w:t>
      </w:r>
    </w:p>
    <w:p w:rsidR="007E5490" w:rsidRPr="009B6838" w:rsidRDefault="00D6587D" w:rsidP="009B6838">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 xml:space="preserve">Eğitim Fakültelerinin ilgili bölümlerinden mezun olanlar </w:t>
      </w:r>
      <w:r w:rsidR="009B6838">
        <w:rPr>
          <w:rFonts w:ascii="Times New Roman" w:hAnsi="Times New Roman" w:cs="Times New Roman"/>
          <w:sz w:val="24"/>
          <w:szCs w:val="24"/>
        </w:rPr>
        <w:t xml:space="preserve">ve </w:t>
      </w:r>
      <w:r w:rsidRPr="009B6838">
        <w:rPr>
          <w:rFonts w:ascii="Times New Roman" w:hAnsi="Times New Roman" w:cs="Times New Roman"/>
          <w:sz w:val="24"/>
          <w:szCs w:val="24"/>
        </w:rPr>
        <w:t>Fen Edebiyat Fakültesinin ilgili bölüm mezu</w:t>
      </w:r>
      <w:r w:rsidR="00B95412" w:rsidRPr="009B6838">
        <w:rPr>
          <w:rFonts w:ascii="Times New Roman" w:hAnsi="Times New Roman" w:cs="Times New Roman"/>
          <w:sz w:val="24"/>
          <w:szCs w:val="24"/>
        </w:rPr>
        <w:t xml:space="preserve">nlarından tezsiz yüksek lisansı ve/veya formasyon belgesi </w:t>
      </w:r>
      <w:r w:rsidRPr="009B6838">
        <w:rPr>
          <w:rFonts w:ascii="Times New Roman" w:hAnsi="Times New Roman" w:cs="Times New Roman"/>
          <w:sz w:val="24"/>
          <w:szCs w:val="24"/>
        </w:rPr>
        <w:t xml:space="preserve">olanlar </w:t>
      </w:r>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 xml:space="preserve">Fen Edebiyat Fakültesinin ilgili bölüm mezunları </w:t>
      </w:r>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Fen Edebiyat Fakültesinin diğer alanlardan mezun olanlar.</w:t>
      </w:r>
    </w:p>
    <w:p w:rsidR="001C334C" w:rsidRPr="002F7719" w:rsidRDefault="009D5F2F"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Emekli Branş</w:t>
      </w:r>
      <w:r w:rsidR="001C334C" w:rsidRPr="00F116EE">
        <w:rPr>
          <w:rFonts w:ascii="Times New Roman" w:hAnsi="Times New Roman" w:cs="Times New Roman"/>
          <w:sz w:val="24"/>
          <w:szCs w:val="24"/>
        </w:rPr>
        <w:t xml:space="preserve"> Öğretmenleri </w:t>
      </w:r>
      <w:r w:rsidR="001C334C" w:rsidRPr="00FA1216">
        <w:rPr>
          <w:rFonts w:ascii="Times New Roman" w:hAnsi="Times New Roman" w:cs="Times New Roman"/>
          <w:b/>
          <w:sz w:val="24"/>
          <w:szCs w:val="24"/>
        </w:rPr>
        <w:t>(65 Yaşını Doldurmamış olan Öğretmenler</w:t>
      </w:r>
      <w:r w:rsidR="001C334C" w:rsidRPr="00F116EE">
        <w:rPr>
          <w:rFonts w:ascii="Times New Roman" w:hAnsi="Times New Roman" w:cs="Times New Roman"/>
          <w:sz w:val="24"/>
          <w:szCs w:val="24"/>
        </w:rPr>
        <w:t>)</w:t>
      </w:r>
    </w:p>
    <w:p w:rsidR="002F7719" w:rsidRDefault="002F7719" w:rsidP="002F7719">
      <w:pPr>
        <w:pStyle w:val="ListeParagraf"/>
        <w:shd w:val="clear" w:color="auto" w:fill="FFFEFE"/>
        <w:spacing w:after="0" w:line="276" w:lineRule="auto"/>
        <w:ind w:left="851"/>
        <w:jc w:val="both"/>
        <w:rPr>
          <w:rFonts w:ascii="Times New Roman" w:hAnsi="Times New Roman" w:cs="Times New Roman"/>
          <w:sz w:val="24"/>
          <w:szCs w:val="24"/>
        </w:rPr>
      </w:pPr>
    </w:p>
    <w:p w:rsidR="002F7719" w:rsidRDefault="002F7719" w:rsidP="002F7719">
      <w:pPr>
        <w:pStyle w:val="ListeParagraf"/>
        <w:shd w:val="clear" w:color="auto" w:fill="FFFEFE"/>
        <w:spacing w:after="0" w:line="276" w:lineRule="auto"/>
        <w:ind w:left="851"/>
        <w:jc w:val="both"/>
        <w:rPr>
          <w:rFonts w:ascii="Times New Roman" w:hAnsi="Times New Roman" w:cs="Times New Roman"/>
          <w:b/>
          <w:sz w:val="24"/>
          <w:szCs w:val="24"/>
        </w:rPr>
      </w:pPr>
    </w:p>
    <w:p w:rsidR="009B6838" w:rsidRDefault="009B6838" w:rsidP="002F7719">
      <w:pPr>
        <w:pStyle w:val="ListeParagraf"/>
        <w:shd w:val="clear" w:color="auto" w:fill="FFFEFE"/>
        <w:spacing w:after="0" w:line="276" w:lineRule="auto"/>
        <w:ind w:left="851"/>
        <w:jc w:val="both"/>
        <w:rPr>
          <w:rFonts w:ascii="Times New Roman" w:hAnsi="Times New Roman" w:cs="Times New Roman"/>
          <w:b/>
          <w:sz w:val="24"/>
          <w:szCs w:val="24"/>
        </w:rPr>
      </w:pPr>
    </w:p>
    <w:p w:rsidR="00D261DE" w:rsidRDefault="00D261DE" w:rsidP="002F7719">
      <w:pPr>
        <w:pStyle w:val="ListeParagraf"/>
        <w:shd w:val="clear" w:color="auto" w:fill="FFFEFE"/>
        <w:spacing w:after="0" w:line="276" w:lineRule="auto"/>
        <w:ind w:left="851"/>
        <w:jc w:val="both"/>
        <w:rPr>
          <w:rFonts w:ascii="Times New Roman" w:hAnsi="Times New Roman" w:cs="Times New Roman"/>
          <w:b/>
          <w:sz w:val="24"/>
          <w:szCs w:val="24"/>
        </w:rPr>
      </w:pPr>
    </w:p>
    <w:p w:rsidR="009B6838" w:rsidRPr="00F116EE" w:rsidRDefault="009B6838" w:rsidP="002F7719">
      <w:pPr>
        <w:pStyle w:val="ListeParagraf"/>
        <w:shd w:val="clear" w:color="auto" w:fill="FFFEFE"/>
        <w:spacing w:after="0" w:line="276" w:lineRule="auto"/>
        <w:ind w:left="851"/>
        <w:jc w:val="both"/>
        <w:rPr>
          <w:rFonts w:ascii="Times New Roman" w:hAnsi="Times New Roman" w:cs="Times New Roman"/>
          <w:b/>
          <w:sz w:val="24"/>
          <w:szCs w:val="24"/>
        </w:rPr>
      </w:pPr>
    </w:p>
    <w:p w:rsidR="007E5490" w:rsidRDefault="007E5490" w:rsidP="007E5490">
      <w:pPr>
        <w:pStyle w:val="ListeParagraf"/>
        <w:shd w:val="clear" w:color="auto" w:fill="FFFEFE"/>
        <w:spacing w:after="0" w:line="276" w:lineRule="auto"/>
        <w:ind w:left="851"/>
        <w:jc w:val="both"/>
        <w:rPr>
          <w:rFonts w:ascii="Times New Roman" w:hAnsi="Times New Roman" w:cs="Times New Roman"/>
          <w:b/>
          <w:sz w:val="24"/>
          <w:szCs w:val="24"/>
        </w:rPr>
      </w:pPr>
    </w:p>
    <w:p w:rsidR="007E5490" w:rsidRPr="00F116EE" w:rsidRDefault="004A4E25" w:rsidP="00D04312">
      <w:pPr>
        <w:pStyle w:val="ListeParagraf"/>
        <w:numPr>
          <w:ilvl w:val="0"/>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b/>
          <w:sz w:val="24"/>
          <w:szCs w:val="24"/>
        </w:rPr>
        <w:lastRenderedPageBreak/>
        <w:t>Okul Öncesi Öğretmenliği İçin Öncelik S</w:t>
      </w:r>
      <w:r w:rsidR="00D6587D" w:rsidRPr="00F116EE">
        <w:rPr>
          <w:rFonts w:ascii="Times New Roman" w:hAnsi="Times New Roman" w:cs="Times New Roman"/>
          <w:b/>
          <w:sz w:val="24"/>
          <w:szCs w:val="24"/>
        </w:rPr>
        <w:t xml:space="preserve">ırası: </w:t>
      </w:r>
    </w:p>
    <w:p w:rsidR="007E5490" w:rsidRPr="009B6838" w:rsidRDefault="00D6587D" w:rsidP="009B6838">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A1216">
        <w:rPr>
          <w:rFonts w:ascii="Times New Roman" w:hAnsi="Times New Roman" w:cs="Times New Roman"/>
          <w:sz w:val="24"/>
          <w:szCs w:val="24"/>
        </w:rPr>
        <w:t xml:space="preserve">Okul öncesi </w:t>
      </w:r>
      <w:r w:rsidR="004729B2" w:rsidRPr="00FA1216">
        <w:rPr>
          <w:rFonts w:ascii="Times New Roman" w:hAnsi="Times New Roman" w:cs="Times New Roman"/>
          <w:sz w:val="24"/>
          <w:szCs w:val="24"/>
        </w:rPr>
        <w:t>öğretmenliğine</w:t>
      </w:r>
      <w:r w:rsidRPr="00FA1216">
        <w:rPr>
          <w:rFonts w:ascii="Times New Roman" w:hAnsi="Times New Roman" w:cs="Times New Roman"/>
          <w:sz w:val="24"/>
          <w:szCs w:val="24"/>
        </w:rPr>
        <w:t xml:space="preserve"> kaynak teş</w:t>
      </w:r>
      <w:r w:rsidR="00034D20" w:rsidRPr="00FA1216">
        <w:rPr>
          <w:rFonts w:ascii="Times New Roman" w:hAnsi="Times New Roman" w:cs="Times New Roman"/>
          <w:sz w:val="24"/>
          <w:szCs w:val="24"/>
        </w:rPr>
        <w:t xml:space="preserve">kil </w:t>
      </w:r>
      <w:r w:rsidR="00FA1216">
        <w:rPr>
          <w:rFonts w:ascii="Times New Roman" w:hAnsi="Times New Roman" w:cs="Times New Roman"/>
          <w:sz w:val="24"/>
          <w:szCs w:val="24"/>
        </w:rPr>
        <w:t>eden bölümlerden mezun olanlar,</w:t>
      </w:r>
    </w:p>
    <w:p w:rsidR="007E5490" w:rsidRPr="00F116EE" w:rsidRDefault="001C334C"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Ç</w:t>
      </w:r>
      <w:r w:rsidR="00D6587D" w:rsidRPr="00F116EE">
        <w:rPr>
          <w:rFonts w:ascii="Times New Roman" w:hAnsi="Times New Roman" w:cs="Times New Roman"/>
          <w:sz w:val="24"/>
          <w:szCs w:val="24"/>
        </w:rPr>
        <w:t>ocuk gelişimi ve eğitimi bölümü mezunları</w:t>
      </w:r>
      <w:r w:rsidR="00FA1216">
        <w:rPr>
          <w:rFonts w:ascii="Times New Roman" w:hAnsi="Times New Roman" w:cs="Times New Roman"/>
          <w:sz w:val="24"/>
          <w:szCs w:val="24"/>
        </w:rPr>
        <w:t>,</w:t>
      </w:r>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 xml:space="preserve">Okul öncesi öğretmenliği, anaokulu öğretmenliği, çocuk gelişimi ve okul öncesi eğitimi öğretmenliği, çocuk gelişimi ve öğretmenliği veya çocuk gelişimi ve eğitimi bölümü </w:t>
      </w:r>
      <w:r w:rsidR="004729B2" w:rsidRPr="00F116EE">
        <w:rPr>
          <w:rFonts w:ascii="Times New Roman" w:hAnsi="Times New Roman" w:cs="Times New Roman"/>
          <w:sz w:val="24"/>
          <w:szCs w:val="24"/>
        </w:rPr>
        <w:t>ön lisans</w:t>
      </w:r>
      <w:r w:rsidR="00FA1216">
        <w:rPr>
          <w:rFonts w:ascii="Times New Roman" w:hAnsi="Times New Roman" w:cs="Times New Roman"/>
          <w:sz w:val="24"/>
          <w:szCs w:val="24"/>
        </w:rPr>
        <w:t xml:space="preserve"> mezunları,</w:t>
      </w:r>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 xml:space="preserve">Meslek yüksekokulu çocuk gelişimi ve eğitimi bölümü, sağlık hizmetleri meslek yüksekokulu, çocuk gelişimi bölümü, </w:t>
      </w:r>
      <w:r w:rsidR="004729B2" w:rsidRPr="00F116EE">
        <w:rPr>
          <w:rFonts w:ascii="Times New Roman" w:hAnsi="Times New Roman" w:cs="Times New Roman"/>
          <w:sz w:val="24"/>
          <w:szCs w:val="24"/>
        </w:rPr>
        <w:t>meslek yüksekokulu</w:t>
      </w:r>
      <w:r w:rsidRPr="00F116EE">
        <w:rPr>
          <w:rFonts w:ascii="Times New Roman" w:hAnsi="Times New Roman" w:cs="Times New Roman"/>
          <w:sz w:val="24"/>
          <w:szCs w:val="24"/>
        </w:rPr>
        <w:t xml:space="preserve"> hemşirelik ve bakım hizmetleri bölümü çocuk gelişimi </w:t>
      </w:r>
      <w:r w:rsidR="004729B2" w:rsidRPr="00F116EE">
        <w:rPr>
          <w:rFonts w:ascii="Times New Roman" w:hAnsi="Times New Roman" w:cs="Times New Roman"/>
          <w:sz w:val="24"/>
          <w:szCs w:val="24"/>
        </w:rPr>
        <w:t>ön lisans</w:t>
      </w:r>
      <w:r w:rsidRPr="00F116EE">
        <w:rPr>
          <w:rFonts w:ascii="Times New Roman" w:hAnsi="Times New Roman" w:cs="Times New Roman"/>
          <w:sz w:val="24"/>
          <w:szCs w:val="24"/>
        </w:rPr>
        <w:t xml:space="preserve"> mezunları</w:t>
      </w:r>
      <w:r w:rsidR="00FA1216">
        <w:rPr>
          <w:rFonts w:ascii="Times New Roman" w:hAnsi="Times New Roman" w:cs="Times New Roman"/>
          <w:sz w:val="24"/>
          <w:szCs w:val="24"/>
        </w:rPr>
        <w:t>,</w:t>
      </w:r>
    </w:p>
    <w:p w:rsidR="007E5490" w:rsidRPr="00F116EE" w:rsidRDefault="007E5490" w:rsidP="00D04312">
      <w:pPr>
        <w:shd w:val="clear" w:color="auto" w:fill="FFFEFE"/>
        <w:spacing w:after="0" w:line="276" w:lineRule="auto"/>
        <w:jc w:val="both"/>
        <w:rPr>
          <w:rFonts w:ascii="Times New Roman" w:hAnsi="Times New Roman" w:cs="Times New Roman"/>
          <w:sz w:val="24"/>
          <w:szCs w:val="24"/>
        </w:rPr>
      </w:pPr>
    </w:p>
    <w:p w:rsidR="007E5490" w:rsidRPr="00F116EE" w:rsidRDefault="009B0A72" w:rsidP="007E5490">
      <w:pPr>
        <w:pStyle w:val="ListeParagraf"/>
        <w:numPr>
          <w:ilvl w:val="0"/>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Özel Eğitim öğretmenliği için öncelik sırası:</w:t>
      </w:r>
    </w:p>
    <w:p w:rsidR="007E5490" w:rsidRPr="009B6838" w:rsidRDefault="009B0A72"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Özel Eğitim Öğretmenliği bölüm mezunları</w:t>
      </w:r>
    </w:p>
    <w:p w:rsidR="009B6838" w:rsidRPr="00797EDB" w:rsidRDefault="009B6838"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Psikolojik Danışman Rehber Öğretmenlik alanı mezunları</w:t>
      </w:r>
    </w:p>
    <w:p w:rsidR="00797EDB" w:rsidRPr="00797EDB" w:rsidRDefault="00797EDB"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A1216">
        <w:rPr>
          <w:rFonts w:ascii="Times New Roman" w:hAnsi="Times New Roman" w:cs="Times New Roman"/>
          <w:sz w:val="24"/>
          <w:szCs w:val="24"/>
        </w:rPr>
        <w:t xml:space="preserve">Okul </w:t>
      </w:r>
      <w:r w:rsidR="00FB47B4">
        <w:rPr>
          <w:rFonts w:ascii="Times New Roman" w:hAnsi="Times New Roman" w:cs="Times New Roman"/>
          <w:sz w:val="24"/>
          <w:szCs w:val="24"/>
        </w:rPr>
        <w:t>Ö</w:t>
      </w:r>
      <w:r w:rsidRPr="00FA1216">
        <w:rPr>
          <w:rFonts w:ascii="Times New Roman" w:hAnsi="Times New Roman" w:cs="Times New Roman"/>
          <w:sz w:val="24"/>
          <w:szCs w:val="24"/>
        </w:rPr>
        <w:t xml:space="preserve">ncesi </w:t>
      </w:r>
      <w:r w:rsidR="00FB47B4">
        <w:rPr>
          <w:rFonts w:ascii="Times New Roman" w:hAnsi="Times New Roman" w:cs="Times New Roman"/>
          <w:sz w:val="24"/>
          <w:szCs w:val="24"/>
        </w:rPr>
        <w:t>Ö</w:t>
      </w:r>
      <w:r w:rsidRPr="00FA1216">
        <w:rPr>
          <w:rFonts w:ascii="Times New Roman" w:hAnsi="Times New Roman" w:cs="Times New Roman"/>
          <w:sz w:val="24"/>
          <w:szCs w:val="24"/>
        </w:rPr>
        <w:t>ğretmenliği</w:t>
      </w:r>
      <w:r>
        <w:rPr>
          <w:rFonts w:ascii="Times New Roman" w:hAnsi="Times New Roman" w:cs="Times New Roman"/>
          <w:sz w:val="24"/>
          <w:szCs w:val="24"/>
        </w:rPr>
        <w:t xml:space="preserve"> ve </w:t>
      </w:r>
      <w:r w:rsidRPr="00F116EE">
        <w:rPr>
          <w:rFonts w:ascii="Times New Roman" w:hAnsi="Times New Roman" w:cs="Times New Roman"/>
          <w:sz w:val="24"/>
          <w:szCs w:val="24"/>
        </w:rPr>
        <w:t xml:space="preserve">Çocuk gelişimi </w:t>
      </w:r>
      <w:r w:rsidR="00FB47B4">
        <w:rPr>
          <w:rFonts w:ascii="Times New Roman" w:hAnsi="Times New Roman" w:cs="Times New Roman"/>
          <w:sz w:val="24"/>
          <w:szCs w:val="24"/>
        </w:rPr>
        <w:t xml:space="preserve">Lisans </w:t>
      </w:r>
      <w:r w:rsidRPr="00F116EE">
        <w:rPr>
          <w:rFonts w:ascii="Times New Roman" w:hAnsi="Times New Roman" w:cs="Times New Roman"/>
          <w:sz w:val="24"/>
          <w:szCs w:val="24"/>
        </w:rPr>
        <w:t>bölümü mezunları</w:t>
      </w:r>
      <w:r>
        <w:rPr>
          <w:rFonts w:ascii="Times New Roman" w:hAnsi="Times New Roman" w:cs="Times New Roman"/>
          <w:sz w:val="24"/>
          <w:szCs w:val="24"/>
        </w:rPr>
        <w:t xml:space="preserve">ndan </w:t>
      </w:r>
      <w:r w:rsidRPr="009B6838">
        <w:rPr>
          <w:rFonts w:ascii="Times New Roman" w:hAnsi="Times New Roman" w:cs="Times New Roman"/>
          <w:sz w:val="24"/>
          <w:szCs w:val="24"/>
        </w:rPr>
        <w:t>Özel Eğitim Sertifikası olanlar.</w:t>
      </w:r>
    </w:p>
    <w:p w:rsidR="00797EDB" w:rsidRPr="00FB47B4" w:rsidRDefault="00FB47B4" w:rsidP="00FB47B4">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Çocuk G</w:t>
      </w:r>
      <w:r w:rsidR="00797EDB" w:rsidRPr="00F116EE">
        <w:rPr>
          <w:rFonts w:ascii="Times New Roman" w:hAnsi="Times New Roman" w:cs="Times New Roman"/>
          <w:sz w:val="24"/>
          <w:szCs w:val="24"/>
        </w:rPr>
        <w:t>elişimi ön lisans</w:t>
      </w:r>
      <w:r w:rsidR="00797EDB">
        <w:rPr>
          <w:rFonts w:ascii="Times New Roman" w:hAnsi="Times New Roman" w:cs="Times New Roman"/>
          <w:sz w:val="24"/>
          <w:szCs w:val="24"/>
        </w:rPr>
        <w:t xml:space="preserve"> mezunlar</w:t>
      </w:r>
      <w:r w:rsidR="00D261DE">
        <w:rPr>
          <w:rFonts w:ascii="Times New Roman" w:hAnsi="Times New Roman" w:cs="Times New Roman"/>
          <w:sz w:val="24"/>
          <w:szCs w:val="24"/>
        </w:rPr>
        <w:t>ı</w:t>
      </w:r>
      <w:r>
        <w:rPr>
          <w:rFonts w:ascii="Times New Roman" w:hAnsi="Times New Roman" w:cs="Times New Roman"/>
          <w:sz w:val="24"/>
          <w:szCs w:val="24"/>
        </w:rPr>
        <w:t xml:space="preserve"> ile </w:t>
      </w:r>
      <w:r w:rsidRPr="00797EDB">
        <w:rPr>
          <w:rFonts w:ascii="Times New Roman" w:hAnsi="Times New Roman" w:cs="Times New Roman"/>
          <w:sz w:val="24"/>
          <w:szCs w:val="24"/>
        </w:rPr>
        <w:t>Eğitim Fakültesi mezunları ve Fen-Edebiyat Fakültesi mezunlarından Özel Eğitim Sertifikası olanlar.</w:t>
      </w:r>
    </w:p>
    <w:p w:rsidR="009B0A72" w:rsidRPr="00797EDB" w:rsidRDefault="009B0A72" w:rsidP="00C65208">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797EDB">
        <w:rPr>
          <w:rFonts w:ascii="Times New Roman" w:hAnsi="Times New Roman" w:cs="Times New Roman"/>
          <w:sz w:val="24"/>
          <w:szCs w:val="24"/>
        </w:rPr>
        <w:t>Diğer Fakültelerden Özel Eğitim Sertifikası olanlar.</w:t>
      </w:r>
    </w:p>
    <w:p w:rsidR="00531564" w:rsidRPr="00F116EE" w:rsidRDefault="00531564" w:rsidP="00D04312">
      <w:pPr>
        <w:shd w:val="clear" w:color="auto" w:fill="FFFEFE"/>
        <w:spacing w:after="0" w:line="276" w:lineRule="auto"/>
        <w:jc w:val="both"/>
        <w:rPr>
          <w:rFonts w:ascii="Times New Roman" w:hAnsi="Times New Roman" w:cs="Times New Roman"/>
          <w:sz w:val="24"/>
          <w:szCs w:val="24"/>
        </w:rPr>
      </w:pPr>
    </w:p>
    <w:p w:rsidR="00531564" w:rsidRDefault="00531564" w:rsidP="00D04312">
      <w:pPr>
        <w:shd w:val="clear" w:color="auto" w:fill="FFFEFE"/>
        <w:spacing w:after="0" w:line="276" w:lineRule="auto"/>
        <w:jc w:val="both"/>
        <w:rPr>
          <w:rFonts w:ascii="Times New Roman" w:hAnsi="Times New Roman" w:cs="Times New Roman"/>
          <w:sz w:val="24"/>
          <w:szCs w:val="24"/>
        </w:rPr>
      </w:pPr>
    </w:p>
    <w:p w:rsidR="0098053D" w:rsidRPr="0098053D" w:rsidRDefault="00B95412" w:rsidP="00B95412">
      <w:pPr>
        <w:shd w:val="clear" w:color="auto" w:fill="FFFEFE"/>
        <w:spacing w:after="0" w:line="276" w:lineRule="auto"/>
        <w:jc w:val="both"/>
        <w:rPr>
          <w:rFonts w:ascii="Times New Roman" w:hAnsi="Times New Roman" w:cs="Times New Roman"/>
          <w:b/>
          <w:sz w:val="24"/>
          <w:szCs w:val="24"/>
        </w:rPr>
      </w:pPr>
      <w:r w:rsidRPr="0098053D">
        <w:rPr>
          <w:rFonts w:ascii="Times New Roman" w:hAnsi="Times New Roman" w:cs="Times New Roman"/>
          <w:b/>
          <w:sz w:val="24"/>
          <w:szCs w:val="24"/>
        </w:rPr>
        <w:t xml:space="preserve">NOT: </w:t>
      </w:r>
    </w:p>
    <w:p w:rsidR="00B95412" w:rsidRDefault="00496F58" w:rsidP="0098053D">
      <w:pPr>
        <w:pStyle w:val="ListeParagraf"/>
        <w:numPr>
          <w:ilvl w:val="0"/>
          <w:numId w:val="11"/>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Okul Öncesi</w:t>
      </w:r>
      <w:r w:rsidR="00797EDB">
        <w:rPr>
          <w:rFonts w:ascii="Times New Roman" w:hAnsi="Times New Roman" w:cs="Times New Roman"/>
          <w:sz w:val="24"/>
          <w:szCs w:val="24"/>
        </w:rPr>
        <w:t xml:space="preserve"> ve Özel Eğitim</w:t>
      </w:r>
      <w:r>
        <w:rPr>
          <w:rFonts w:ascii="Times New Roman" w:hAnsi="Times New Roman" w:cs="Times New Roman"/>
          <w:sz w:val="24"/>
          <w:szCs w:val="24"/>
        </w:rPr>
        <w:t xml:space="preserve"> branşları </w:t>
      </w:r>
      <w:r w:rsidR="00B95412" w:rsidRPr="0098053D">
        <w:rPr>
          <w:rFonts w:ascii="Times New Roman" w:hAnsi="Times New Roman" w:cs="Times New Roman"/>
          <w:sz w:val="24"/>
          <w:szCs w:val="24"/>
        </w:rPr>
        <w:t xml:space="preserve">İçin </w:t>
      </w:r>
      <w:r w:rsidR="00797EDB">
        <w:rPr>
          <w:rFonts w:ascii="Times New Roman" w:hAnsi="Times New Roman" w:cs="Times New Roman"/>
          <w:sz w:val="24"/>
          <w:szCs w:val="24"/>
        </w:rPr>
        <w:t xml:space="preserve">yapılan </w:t>
      </w:r>
      <w:r w:rsidR="00003333">
        <w:rPr>
          <w:rFonts w:ascii="Times New Roman" w:hAnsi="Times New Roman" w:cs="Times New Roman"/>
          <w:sz w:val="24"/>
          <w:szCs w:val="24"/>
        </w:rPr>
        <w:t xml:space="preserve">başvurularda </w:t>
      </w:r>
      <w:r w:rsidR="00003333" w:rsidRPr="0098053D">
        <w:rPr>
          <w:rFonts w:ascii="Times New Roman" w:hAnsi="Times New Roman" w:cs="Times New Roman"/>
          <w:sz w:val="24"/>
          <w:szCs w:val="24"/>
        </w:rPr>
        <w:t>alan</w:t>
      </w:r>
      <w:r w:rsidR="00B95412" w:rsidRPr="0098053D">
        <w:rPr>
          <w:rFonts w:ascii="Times New Roman" w:hAnsi="Times New Roman" w:cs="Times New Roman"/>
          <w:sz w:val="24"/>
          <w:szCs w:val="24"/>
        </w:rPr>
        <w:t xml:space="preserve"> mezunu </w:t>
      </w:r>
      <w:r w:rsidR="0098053D" w:rsidRPr="0098053D">
        <w:rPr>
          <w:rFonts w:ascii="Times New Roman" w:hAnsi="Times New Roman" w:cs="Times New Roman"/>
          <w:sz w:val="24"/>
          <w:szCs w:val="24"/>
        </w:rPr>
        <w:t xml:space="preserve">yetersiz olduğu durumlarda </w:t>
      </w:r>
      <w:r w:rsidR="00797EDB">
        <w:rPr>
          <w:rFonts w:ascii="Times New Roman" w:hAnsi="Times New Roman" w:cs="Times New Roman"/>
          <w:sz w:val="24"/>
          <w:szCs w:val="24"/>
        </w:rPr>
        <w:t xml:space="preserve">çocuk gelişimi </w:t>
      </w:r>
      <w:r w:rsidR="00B95412" w:rsidRPr="0098053D">
        <w:rPr>
          <w:rFonts w:ascii="Times New Roman" w:hAnsi="Times New Roman" w:cs="Times New Roman"/>
          <w:sz w:val="24"/>
          <w:szCs w:val="24"/>
        </w:rPr>
        <w:t xml:space="preserve">ön lisans mezunu adaylara görev verilebilir. </w:t>
      </w:r>
    </w:p>
    <w:p w:rsidR="0098053D" w:rsidRDefault="00797EDB" w:rsidP="0098053D">
      <w:pPr>
        <w:pStyle w:val="ListeParagraf"/>
        <w:numPr>
          <w:ilvl w:val="0"/>
          <w:numId w:val="11"/>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Diğer </w:t>
      </w:r>
      <w:r w:rsidR="0098053D">
        <w:rPr>
          <w:rFonts w:ascii="Times New Roman" w:hAnsi="Times New Roman" w:cs="Times New Roman"/>
          <w:sz w:val="24"/>
          <w:szCs w:val="24"/>
        </w:rPr>
        <w:t xml:space="preserve">Tüm branşlar için eğitim fakültesi mezunları ve fen edebiyat fakültesi mezunları görevlendirilmeden, </w:t>
      </w:r>
      <w:r w:rsidR="0098053D" w:rsidRPr="00FA1216">
        <w:rPr>
          <w:rFonts w:ascii="Times New Roman" w:hAnsi="Times New Roman" w:cs="Times New Roman"/>
          <w:b/>
          <w:sz w:val="24"/>
          <w:szCs w:val="24"/>
        </w:rPr>
        <w:t>öğretmenlik dışı fakülte mezunlarına (işletme, iktisat, kamu yönetimi, mühendislik vs.)</w:t>
      </w:r>
      <w:r w:rsidR="0098053D">
        <w:rPr>
          <w:rFonts w:ascii="Times New Roman" w:hAnsi="Times New Roman" w:cs="Times New Roman"/>
          <w:sz w:val="24"/>
          <w:szCs w:val="24"/>
        </w:rPr>
        <w:t xml:space="preserve"> ve ön lisans mezunlarına (iki yıllık mezunları) görev verilmeyecektir. </w:t>
      </w:r>
      <w:r w:rsidR="00BB2334">
        <w:rPr>
          <w:rFonts w:ascii="Times New Roman" w:hAnsi="Times New Roman" w:cs="Times New Roman"/>
          <w:sz w:val="24"/>
          <w:szCs w:val="24"/>
        </w:rPr>
        <w:t xml:space="preserve">Ancak eğitim fakültesi ve fen edebiyat fakültesi mezunları </w:t>
      </w:r>
      <w:r w:rsidR="00907185">
        <w:rPr>
          <w:rFonts w:ascii="Times New Roman" w:hAnsi="Times New Roman" w:cs="Times New Roman"/>
          <w:sz w:val="24"/>
          <w:szCs w:val="24"/>
        </w:rPr>
        <w:t xml:space="preserve">branşlar bazında </w:t>
      </w:r>
      <w:r w:rsidR="00BB2334">
        <w:rPr>
          <w:rFonts w:ascii="Times New Roman" w:hAnsi="Times New Roman" w:cs="Times New Roman"/>
          <w:sz w:val="24"/>
          <w:szCs w:val="24"/>
        </w:rPr>
        <w:t xml:space="preserve">ihtiyacı karşılamaması durumunda öğretmenlik dışı branşlar ile </w:t>
      </w:r>
      <w:r w:rsidR="00907185">
        <w:rPr>
          <w:rFonts w:ascii="Times New Roman" w:hAnsi="Times New Roman" w:cs="Times New Roman"/>
          <w:sz w:val="24"/>
          <w:szCs w:val="24"/>
        </w:rPr>
        <w:t xml:space="preserve">ön lisans (iki yıllık) mezunları Müdürlüğümüzce değerlendirmeye alınacaktır. </w:t>
      </w:r>
    </w:p>
    <w:p w:rsidR="00B95412" w:rsidRDefault="00B95412" w:rsidP="00D04312">
      <w:pPr>
        <w:shd w:val="clear" w:color="auto" w:fill="FFFEFE"/>
        <w:spacing w:after="0" w:line="276" w:lineRule="auto"/>
        <w:jc w:val="both"/>
        <w:rPr>
          <w:rFonts w:ascii="Times New Roman" w:hAnsi="Times New Roman" w:cs="Times New Roman"/>
          <w:sz w:val="24"/>
          <w:szCs w:val="24"/>
        </w:rPr>
      </w:pPr>
    </w:p>
    <w:p w:rsidR="00B95412" w:rsidRPr="00F116EE" w:rsidRDefault="00B95412" w:rsidP="00D04312">
      <w:pPr>
        <w:shd w:val="clear" w:color="auto" w:fill="FFFEFE"/>
        <w:spacing w:after="0" w:line="276" w:lineRule="auto"/>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4"/>
        <w:gridCol w:w="8358"/>
      </w:tblGrid>
      <w:tr w:rsidR="00F116EE" w:rsidRPr="00F116EE" w:rsidTr="00D2290C">
        <w:tc>
          <w:tcPr>
            <w:tcW w:w="704" w:type="dxa"/>
            <w:tcBorders>
              <w:right w:val="single" w:sz="4" w:space="0" w:color="auto"/>
            </w:tcBorders>
            <w:shd w:val="clear" w:color="auto" w:fill="D9D9D9" w:themeFill="background1" w:themeFillShade="D9"/>
            <w:vAlign w:val="center"/>
          </w:tcPr>
          <w:p w:rsidR="00531564" w:rsidRPr="00F116EE" w:rsidRDefault="00531564" w:rsidP="00D2290C">
            <w:pPr>
              <w:spacing w:line="276" w:lineRule="auto"/>
              <w:jc w:val="center"/>
              <w:rPr>
                <w:rFonts w:ascii="Times New Roman" w:hAnsi="Times New Roman" w:cs="Times New Roman"/>
                <w:b/>
                <w:sz w:val="24"/>
                <w:szCs w:val="24"/>
              </w:rPr>
            </w:pPr>
            <w:r w:rsidRPr="00F116EE">
              <w:rPr>
                <w:rFonts w:ascii="Times New Roman" w:hAnsi="Times New Roman" w:cs="Times New Roman"/>
                <w:b/>
                <w:sz w:val="24"/>
                <w:szCs w:val="24"/>
              </w:rPr>
              <w:t>5.</w:t>
            </w:r>
          </w:p>
        </w:tc>
        <w:tc>
          <w:tcPr>
            <w:tcW w:w="8358" w:type="dxa"/>
            <w:tcBorders>
              <w:left w:val="single" w:sz="4" w:space="0" w:color="auto"/>
            </w:tcBorders>
            <w:shd w:val="clear" w:color="auto" w:fill="D9D9D9" w:themeFill="background1" w:themeFillShade="D9"/>
            <w:vAlign w:val="center"/>
          </w:tcPr>
          <w:p w:rsidR="00531564" w:rsidRPr="00F116EE" w:rsidRDefault="00531564" w:rsidP="00D2290C">
            <w:pPr>
              <w:spacing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Görevlendirmelerde İstenecek Belgeler/Evraklar</w:t>
            </w:r>
          </w:p>
        </w:tc>
      </w:tr>
    </w:tbl>
    <w:p w:rsidR="00531564" w:rsidRPr="00F116EE" w:rsidRDefault="00531564" w:rsidP="00531564">
      <w:pPr>
        <w:shd w:val="clear" w:color="auto" w:fill="FFFEFE"/>
        <w:spacing w:after="0" w:line="276" w:lineRule="auto"/>
        <w:jc w:val="both"/>
        <w:rPr>
          <w:rFonts w:ascii="Times New Roman" w:hAnsi="Times New Roman" w:cs="Times New Roman"/>
          <w:b/>
          <w:sz w:val="24"/>
          <w:szCs w:val="24"/>
        </w:rPr>
      </w:pPr>
    </w:p>
    <w:p w:rsidR="001C334C" w:rsidRDefault="00B2476A" w:rsidP="00B2476A">
      <w:pPr>
        <w:pStyle w:val="ListeParagraf"/>
        <w:numPr>
          <w:ilvl w:val="0"/>
          <w:numId w:val="9"/>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Nüfus Cüzdanı (Aslı ve Fotokopisi)</w:t>
      </w:r>
    </w:p>
    <w:p w:rsidR="00797EDB" w:rsidRPr="00797EDB" w:rsidRDefault="00797EDB" w:rsidP="00797EDB">
      <w:pPr>
        <w:pStyle w:val="ListeParagraf"/>
        <w:numPr>
          <w:ilvl w:val="0"/>
          <w:numId w:val="9"/>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Diploma </w:t>
      </w:r>
      <w:r w:rsidRPr="00F116EE">
        <w:rPr>
          <w:rFonts w:ascii="Times New Roman" w:hAnsi="Times New Roman" w:cs="Times New Roman"/>
          <w:sz w:val="24"/>
          <w:szCs w:val="24"/>
        </w:rPr>
        <w:t>(Aslı ve Fotokopisi)</w:t>
      </w:r>
    </w:p>
    <w:p w:rsidR="00797EDB" w:rsidRDefault="00B2476A" w:rsidP="00797EDB">
      <w:pPr>
        <w:pStyle w:val="ListeParagraf"/>
        <w:numPr>
          <w:ilvl w:val="0"/>
          <w:numId w:val="9"/>
        </w:numPr>
        <w:shd w:val="clear" w:color="auto" w:fill="FFFEFE"/>
        <w:spacing w:after="0" w:line="276" w:lineRule="auto"/>
        <w:jc w:val="both"/>
        <w:rPr>
          <w:rFonts w:ascii="Times New Roman" w:hAnsi="Times New Roman" w:cs="Times New Roman"/>
          <w:sz w:val="24"/>
          <w:szCs w:val="24"/>
        </w:rPr>
      </w:pPr>
      <w:r w:rsidRPr="00797EDB">
        <w:rPr>
          <w:rFonts w:ascii="Times New Roman" w:hAnsi="Times New Roman" w:cs="Times New Roman"/>
          <w:sz w:val="24"/>
          <w:szCs w:val="24"/>
        </w:rPr>
        <w:t>Varsa Formasyon Belgesi</w:t>
      </w:r>
      <w:r w:rsidR="00B342EB" w:rsidRPr="00797EDB">
        <w:rPr>
          <w:rFonts w:ascii="Times New Roman" w:hAnsi="Times New Roman" w:cs="Times New Roman"/>
          <w:sz w:val="24"/>
          <w:szCs w:val="24"/>
        </w:rPr>
        <w:t xml:space="preserve">, </w:t>
      </w:r>
    </w:p>
    <w:p w:rsidR="00797EDB" w:rsidRDefault="00797EDB" w:rsidP="00797EDB">
      <w:pPr>
        <w:pStyle w:val="ListeParagraf"/>
        <w:numPr>
          <w:ilvl w:val="0"/>
          <w:numId w:val="9"/>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Başvuruda Belirtilen Sertifikalar. (</w:t>
      </w:r>
      <w:r w:rsidR="00B342EB" w:rsidRPr="00797EDB">
        <w:rPr>
          <w:rFonts w:ascii="Times New Roman" w:hAnsi="Times New Roman" w:cs="Times New Roman"/>
          <w:sz w:val="24"/>
          <w:szCs w:val="24"/>
        </w:rPr>
        <w:t>Özel Eğitim Sertifikası</w:t>
      </w:r>
      <w:r w:rsidR="00B2476A" w:rsidRPr="00797EDB">
        <w:rPr>
          <w:rFonts w:ascii="Times New Roman" w:hAnsi="Times New Roman" w:cs="Times New Roman"/>
          <w:sz w:val="24"/>
          <w:szCs w:val="24"/>
        </w:rPr>
        <w:t xml:space="preserve"> </w:t>
      </w:r>
      <w:r>
        <w:rPr>
          <w:rFonts w:ascii="Times New Roman" w:hAnsi="Times New Roman" w:cs="Times New Roman"/>
          <w:sz w:val="24"/>
          <w:szCs w:val="24"/>
        </w:rPr>
        <w:t>vb.)</w:t>
      </w:r>
      <w:r w:rsidRPr="00F116EE">
        <w:rPr>
          <w:rFonts w:ascii="Times New Roman" w:hAnsi="Times New Roman" w:cs="Times New Roman"/>
          <w:sz w:val="24"/>
          <w:szCs w:val="24"/>
        </w:rPr>
        <w:t>(Aslı ve Fotokopisi)</w:t>
      </w:r>
    </w:p>
    <w:p w:rsidR="009B0A72" w:rsidRDefault="00824B80" w:rsidP="00112F15">
      <w:pPr>
        <w:pStyle w:val="ListeParagraf"/>
        <w:numPr>
          <w:ilvl w:val="0"/>
          <w:numId w:val="9"/>
        </w:numPr>
        <w:shd w:val="clear" w:color="auto" w:fill="FFFEFE"/>
        <w:spacing w:after="0" w:line="276" w:lineRule="auto"/>
        <w:jc w:val="both"/>
        <w:rPr>
          <w:rFonts w:ascii="Times New Roman" w:hAnsi="Times New Roman" w:cs="Times New Roman"/>
          <w:sz w:val="24"/>
          <w:szCs w:val="24"/>
        </w:rPr>
      </w:pPr>
      <w:r w:rsidRPr="00797EDB">
        <w:rPr>
          <w:rFonts w:ascii="Times New Roman" w:hAnsi="Times New Roman" w:cs="Times New Roman"/>
          <w:sz w:val="24"/>
          <w:szCs w:val="24"/>
        </w:rPr>
        <w:t>Adli Sicil Kaydı (</w:t>
      </w:r>
      <w:r w:rsidR="00B2476A" w:rsidRPr="00797EDB">
        <w:rPr>
          <w:rFonts w:ascii="Times New Roman" w:hAnsi="Times New Roman" w:cs="Times New Roman"/>
          <w:sz w:val="24"/>
          <w:szCs w:val="24"/>
        </w:rPr>
        <w:t xml:space="preserve">sadece </w:t>
      </w:r>
      <w:r w:rsidRPr="00797EDB">
        <w:rPr>
          <w:rFonts w:ascii="Times New Roman" w:hAnsi="Times New Roman" w:cs="Times New Roman"/>
          <w:sz w:val="24"/>
          <w:szCs w:val="24"/>
        </w:rPr>
        <w:t>e-devlet üzerinden alınan belgeler geçerlidir.)</w:t>
      </w:r>
    </w:p>
    <w:p w:rsidR="00774600" w:rsidRDefault="00774600" w:rsidP="00774600">
      <w:pPr>
        <w:shd w:val="clear" w:color="auto" w:fill="FFFEFE"/>
        <w:spacing w:after="0" w:line="276" w:lineRule="auto"/>
        <w:jc w:val="both"/>
        <w:rPr>
          <w:rFonts w:ascii="Times New Roman" w:hAnsi="Times New Roman" w:cs="Times New Roman"/>
          <w:sz w:val="24"/>
          <w:szCs w:val="24"/>
        </w:rPr>
      </w:pPr>
    </w:p>
    <w:p w:rsidR="00774600" w:rsidRDefault="00774600" w:rsidP="00774600">
      <w:pPr>
        <w:shd w:val="clear" w:color="auto" w:fill="FFFEFE"/>
        <w:spacing w:after="0" w:line="276" w:lineRule="auto"/>
        <w:jc w:val="both"/>
        <w:rPr>
          <w:rFonts w:ascii="Times New Roman" w:hAnsi="Times New Roman" w:cs="Times New Roman"/>
          <w:sz w:val="24"/>
          <w:szCs w:val="24"/>
        </w:rPr>
      </w:pPr>
    </w:p>
    <w:p w:rsidR="00774600" w:rsidRPr="00774600" w:rsidRDefault="00774600" w:rsidP="00774600">
      <w:pPr>
        <w:shd w:val="clear" w:color="auto" w:fill="FFFEFE"/>
        <w:spacing w:after="0" w:line="276" w:lineRule="auto"/>
        <w:jc w:val="both"/>
        <w:rPr>
          <w:rFonts w:ascii="Times New Roman" w:hAnsi="Times New Roman" w:cs="Times New Roman"/>
          <w:sz w:val="24"/>
          <w:szCs w:val="24"/>
        </w:rPr>
      </w:pPr>
    </w:p>
    <w:p w:rsidR="00B2476A" w:rsidRDefault="00B2476A" w:rsidP="00D04312">
      <w:pPr>
        <w:shd w:val="clear" w:color="auto" w:fill="FFFEFE"/>
        <w:spacing w:after="0" w:line="276" w:lineRule="auto"/>
        <w:ind w:left="360"/>
        <w:jc w:val="both"/>
        <w:rPr>
          <w:rFonts w:ascii="Times New Roman" w:hAnsi="Times New Roman" w:cs="Times New Roman"/>
          <w:b/>
          <w:sz w:val="24"/>
          <w:szCs w:val="24"/>
        </w:rPr>
      </w:pPr>
    </w:p>
    <w:p w:rsidR="002165AF" w:rsidRDefault="002165AF" w:rsidP="00D04312">
      <w:pPr>
        <w:shd w:val="clear" w:color="auto" w:fill="FFFEFE"/>
        <w:spacing w:after="0" w:line="276" w:lineRule="auto"/>
        <w:ind w:left="360"/>
        <w:jc w:val="both"/>
        <w:rPr>
          <w:rFonts w:ascii="Times New Roman" w:hAnsi="Times New Roman" w:cs="Times New Roman"/>
          <w:b/>
          <w:sz w:val="24"/>
          <w:szCs w:val="24"/>
        </w:rPr>
      </w:pPr>
    </w:p>
    <w:p w:rsidR="0098053D" w:rsidRDefault="0098053D" w:rsidP="00D04312">
      <w:pPr>
        <w:shd w:val="clear" w:color="auto" w:fill="FFFEFE"/>
        <w:spacing w:after="0" w:line="276" w:lineRule="auto"/>
        <w:ind w:left="360"/>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4"/>
        <w:gridCol w:w="8358"/>
      </w:tblGrid>
      <w:tr w:rsidR="00F116EE" w:rsidRPr="00F116EE" w:rsidTr="00D2290C">
        <w:tc>
          <w:tcPr>
            <w:tcW w:w="704" w:type="dxa"/>
            <w:tcBorders>
              <w:right w:val="single" w:sz="4" w:space="0" w:color="auto"/>
            </w:tcBorders>
            <w:shd w:val="clear" w:color="auto" w:fill="D9D9D9" w:themeFill="background1" w:themeFillShade="D9"/>
            <w:vAlign w:val="center"/>
          </w:tcPr>
          <w:p w:rsidR="00531564" w:rsidRPr="00F116EE" w:rsidRDefault="00531564" w:rsidP="00D2290C">
            <w:pPr>
              <w:spacing w:line="276" w:lineRule="auto"/>
              <w:jc w:val="center"/>
              <w:rPr>
                <w:rFonts w:ascii="Times New Roman" w:hAnsi="Times New Roman" w:cs="Times New Roman"/>
                <w:b/>
                <w:sz w:val="24"/>
                <w:szCs w:val="24"/>
              </w:rPr>
            </w:pPr>
            <w:r w:rsidRPr="00F116EE">
              <w:rPr>
                <w:rFonts w:ascii="Times New Roman" w:hAnsi="Times New Roman" w:cs="Times New Roman"/>
                <w:b/>
                <w:sz w:val="24"/>
                <w:szCs w:val="24"/>
              </w:rPr>
              <w:lastRenderedPageBreak/>
              <w:t>6.</w:t>
            </w:r>
          </w:p>
        </w:tc>
        <w:tc>
          <w:tcPr>
            <w:tcW w:w="8358" w:type="dxa"/>
            <w:tcBorders>
              <w:left w:val="single" w:sz="4" w:space="0" w:color="auto"/>
            </w:tcBorders>
            <w:shd w:val="clear" w:color="auto" w:fill="D9D9D9" w:themeFill="background1" w:themeFillShade="D9"/>
            <w:vAlign w:val="center"/>
          </w:tcPr>
          <w:p w:rsidR="00531564" w:rsidRPr="00F116EE" w:rsidRDefault="00E7710B" w:rsidP="00D2290C">
            <w:pPr>
              <w:spacing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Görevlendirmelere Dair Esaslar</w:t>
            </w:r>
          </w:p>
        </w:tc>
      </w:tr>
    </w:tbl>
    <w:p w:rsidR="00531564" w:rsidRDefault="00531564" w:rsidP="00531564">
      <w:pPr>
        <w:shd w:val="clear" w:color="auto" w:fill="FFFEFE"/>
        <w:spacing w:after="0" w:line="276" w:lineRule="auto"/>
        <w:jc w:val="both"/>
        <w:rPr>
          <w:rFonts w:ascii="Times New Roman" w:hAnsi="Times New Roman" w:cs="Times New Roman"/>
          <w:b/>
          <w:sz w:val="24"/>
          <w:szCs w:val="24"/>
        </w:rPr>
      </w:pPr>
    </w:p>
    <w:p w:rsidR="00FA1216" w:rsidRDefault="002165AF" w:rsidP="002165AF">
      <w:pPr>
        <w:pStyle w:val="ListeParagraf"/>
        <w:numPr>
          <w:ilvl w:val="0"/>
          <w:numId w:val="13"/>
        </w:numPr>
        <w:shd w:val="clear" w:color="auto" w:fill="FFFEFE"/>
        <w:spacing w:after="0" w:line="276" w:lineRule="auto"/>
        <w:jc w:val="both"/>
        <w:rPr>
          <w:rFonts w:ascii="Times New Roman" w:hAnsi="Times New Roman" w:cs="Times New Roman"/>
          <w:sz w:val="24"/>
          <w:szCs w:val="24"/>
        </w:rPr>
      </w:pPr>
      <w:r w:rsidRPr="00FA1216">
        <w:rPr>
          <w:rFonts w:ascii="Times New Roman" w:hAnsi="Times New Roman" w:cs="Times New Roman"/>
          <w:sz w:val="24"/>
          <w:szCs w:val="24"/>
        </w:rPr>
        <w:t>Anılan Kararın 9’uncu maddesinin birinci fıkrasının (a) bendinin (2) numaralı alt bendi kapsamında ek ders ücreti karşılığında ders okutmak üzere görevlendirileceklerde sırasıyla:</w:t>
      </w:r>
    </w:p>
    <w:p w:rsidR="00FA1216" w:rsidRDefault="00FA1216" w:rsidP="00FA1216">
      <w:pPr>
        <w:pStyle w:val="ListeParagraf"/>
        <w:shd w:val="clear" w:color="auto" w:fill="FFFEFE"/>
        <w:spacing w:after="0" w:line="276" w:lineRule="auto"/>
        <w:ind w:left="567"/>
        <w:jc w:val="both"/>
        <w:rPr>
          <w:rFonts w:ascii="Times New Roman" w:hAnsi="Times New Roman" w:cs="Times New Roman"/>
          <w:sz w:val="24"/>
          <w:szCs w:val="24"/>
        </w:rPr>
      </w:pPr>
    </w:p>
    <w:p w:rsidR="00FA1216" w:rsidRDefault="002165AF" w:rsidP="002165AF">
      <w:pPr>
        <w:pStyle w:val="ListeParagraf"/>
        <w:numPr>
          <w:ilvl w:val="1"/>
          <w:numId w:val="13"/>
        </w:numPr>
        <w:shd w:val="clear" w:color="auto" w:fill="FFFEFE"/>
        <w:spacing w:after="0" w:line="276" w:lineRule="auto"/>
        <w:jc w:val="both"/>
        <w:rPr>
          <w:rFonts w:ascii="Times New Roman" w:hAnsi="Times New Roman" w:cs="Times New Roman"/>
          <w:sz w:val="24"/>
          <w:szCs w:val="24"/>
        </w:rPr>
      </w:pPr>
      <w:r w:rsidRPr="00FA1216">
        <w:rPr>
          <w:rFonts w:ascii="Times New Roman" w:hAnsi="Times New Roman" w:cs="Times New Roman"/>
          <w:sz w:val="24"/>
          <w:szCs w:val="24"/>
        </w:rPr>
        <w:t>Mezuniyeti, görevlendirileceği alanın öğretmen atamasına kaynak teşkil eden yükseköğretim programları arasında yer alanlara,</w:t>
      </w:r>
    </w:p>
    <w:p w:rsidR="00FA1216" w:rsidRDefault="00FA1216" w:rsidP="00FA1216">
      <w:pPr>
        <w:pStyle w:val="ListeParagraf"/>
        <w:shd w:val="clear" w:color="auto" w:fill="FFFEFE"/>
        <w:spacing w:after="0" w:line="276" w:lineRule="auto"/>
        <w:ind w:left="1440"/>
        <w:jc w:val="both"/>
        <w:rPr>
          <w:rFonts w:ascii="Times New Roman" w:hAnsi="Times New Roman" w:cs="Times New Roman"/>
          <w:sz w:val="24"/>
          <w:szCs w:val="24"/>
        </w:rPr>
      </w:pPr>
    </w:p>
    <w:p w:rsidR="00FA1216" w:rsidRDefault="002165AF" w:rsidP="002165AF">
      <w:pPr>
        <w:pStyle w:val="ListeParagraf"/>
        <w:numPr>
          <w:ilvl w:val="1"/>
          <w:numId w:val="13"/>
        </w:numPr>
        <w:shd w:val="clear" w:color="auto" w:fill="FFFEFE"/>
        <w:spacing w:after="0" w:line="276" w:lineRule="auto"/>
        <w:jc w:val="both"/>
        <w:rPr>
          <w:rFonts w:ascii="Times New Roman" w:hAnsi="Times New Roman" w:cs="Times New Roman"/>
          <w:sz w:val="24"/>
          <w:szCs w:val="24"/>
        </w:rPr>
      </w:pPr>
      <w:r w:rsidRPr="00FA1216">
        <w:rPr>
          <w:rFonts w:ascii="Times New Roman" w:hAnsi="Times New Roman" w:cs="Times New Roman"/>
          <w:sz w:val="24"/>
          <w:szCs w:val="24"/>
        </w:rPr>
        <w:t>Öğretmenliğe kaynak teşkil eden yükseköğretim programı mezunlarından, görevlendirileceği alan dışındaki programlardan mezun olup yan alanı görevlendirileceği alana uygun olanlara,</w:t>
      </w:r>
    </w:p>
    <w:p w:rsidR="00FA1216" w:rsidRPr="00FA1216" w:rsidRDefault="00FA1216" w:rsidP="00FA1216">
      <w:pPr>
        <w:pStyle w:val="ListeParagraf"/>
        <w:rPr>
          <w:rFonts w:ascii="Times New Roman" w:hAnsi="Times New Roman" w:cs="Times New Roman"/>
          <w:sz w:val="24"/>
          <w:szCs w:val="24"/>
        </w:rPr>
      </w:pPr>
    </w:p>
    <w:p w:rsidR="00FA1216" w:rsidRDefault="002165AF" w:rsidP="002165AF">
      <w:pPr>
        <w:pStyle w:val="ListeParagraf"/>
        <w:numPr>
          <w:ilvl w:val="1"/>
          <w:numId w:val="13"/>
        </w:numPr>
        <w:shd w:val="clear" w:color="auto" w:fill="FFFEFE"/>
        <w:spacing w:after="0" w:line="276" w:lineRule="auto"/>
        <w:jc w:val="both"/>
        <w:rPr>
          <w:rFonts w:ascii="Times New Roman" w:hAnsi="Times New Roman" w:cs="Times New Roman"/>
          <w:sz w:val="24"/>
          <w:szCs w:val="24"/>
        </w:rPr>
      </w:pPr>
      <w:r w:rsidRPr="00FA1216">
        <w:rPr>
          <w:rFonts w:ascii="Times New Roman" w:hAnsi="Times New Roman" w:cs="Times New Roman"/>
          <w:sz w:val="24"/>
          <w:szCs w:val="24"/>
        </w:rPr>
        <w:t>Öğretmenliğe kaynak teşkil eden yükseköğretim programı mezunlarından, görevlendirileceği alan dışındaki programlardan mezun olup mezuniyeti görevlendirileceği alana yakınlık gösterenlere,</w:t>
      </w:r>
    </w:p>
    <w:p w:rsidR="00FA1216" w:rsidRPr="00FA1216" w:rsidRDefault="00FA1216" w:rsidP="00FA1216">
      <w:pPr>
        <w:pStyle w:val="ListeParagraf"/>
        <w:rPr>
          <w:rFonts w:ascii="Times New Roman" w:hAnsi="Times New Roman" w:cs="Times New Roman"/>
          <w:sz w:val="24"/>
          <w:szCs w:val="24"/>
        </w:rPr>
      </w:pPr>
    </w:p>
    <w:p w:rsidR="002165AF" w:rsidRPr="00FA1216" w:rsidRDefault="002165AF" w:rsidP="002165AF">
      <w:pPr>
        <w:pStyle w:val="ListeParagraf"/>
        <w:numPr>
          <w:ilvl w:val="1"/>
          <w:numId w:val="13"/>
        </w:numPr>
        <w:shd w:val="clear" w:color="auto" w:fill="FFFEFE"/>
        <w:spacing w:after="0" w:line="276" w:lineRule="auto"/>
        <w:jc w:val="both"/>
        <w:rPr>
          <w:rFonts w:ascii="Times New Roman" w:hAnsi="Times New Roman" w:cs="Times New Roman"/>
          <w:sz w:val="24"/>
          <w:szCs w:val="24"/>
        </w:rPr>
      </w:pPr>
      <w:r w:rsidRPr="00FA1216">
        <w:rPr>
          <w:rFonts w:ascii="Times New Roman" w:hAnsi="Times New Roman" w:cs="Times New Roman"/>
          <w:sz w:val="24"/>
          <w:szCs w:val="24"/>
        </w:rPr>
        <w:t>Mezuniyeti görevlendirileceği alana yakınlık gösterenlerden başlamak üzere diğer yü</w:t>
      </w:r>
      <w:r w:rsidR="00FA1216" w:rsidRPr="00FA1216">
        <w:rPr>
          <w:rFonts w:ascii="Times New Roman" w:hAnsi="Times New Roman" w:cs="Times New Roman"/>
          <w:sz w:val="24"/>
          <w:szCs w:val="24"/>
        </w:rPr>
        <w:t>kseköğretim p</w:t>
      </w:r>
      <w:r w:rsidR="00B342EB">
        <w:rPr>
          <w:rFonts w:ascii="Times New Roman" w:hAnsi="Times New Roman" w:cs="Times New Roman"/>
          <w:sz w:val="24"/>
          <w:szCs w:val="24"/>
        </w:rPr>
        <w:t>r</w:t>
      </w:r>
      <w:r w:rsidR="00FA1216" w:rsidRPr="00FA1216">
        <w:rPr>
          <w:rFonts w:ascii="Times New Roman" w:hAnsi="Times New Roman" w:cs="Times New Roman"/>
          <w:sz w:val="24"/>
          <w:szCs w:val="24"/>
        </w:rPr>
        <w:t xml:space="preserve">ogramı mezunlarına </w:t>
      </w:r>
      <w:r w:rsidRPr="00FA1216">
        <w:rPr>
          <w:rFonts w:ascii="Times New Roman" w:hAnsi="Times New Roman" w:cs="Times New Roman"/>
          <w:sz w:val="24"/>
          <w:szCs w:val="24"/>
        </w:rPr>
        <w:t>öncelik verilecektir.</w:t>
      </w:r>
    </w:p>
    <w:p w:rsidR="00FA1216" w:rsidRPr="002165AF" w:rsidRDefault="00FA1216" w:rsidP="002165AF">
      <w:pPr>
        <w:shd w:val="clear" w:color="auto" w:fill="FFFEFE"/>
        <w:spacing w:after="0" w:line="276" w:lineRule="auto"/>
        <w:jc w:val="both"/>
        <w:rPr>
          <w:rFonts w:ascii="Times New Roman" w:hAnsi="Times New Roman" w:cs="Times New Roman"/>
          <w:sz w:val="24"/>
          <w:szCs w:val="24"/>
        </w:rPr>
      </w:pPr>
    </w:p>
    <w:p w:rsidR="002165AF" w:rsidRPr="00FA1216" w:rsidRDefault="002165AF" w:rsidP="00FA1216">
      <w:pPr>
        <w:pStyle w:val="ListeParagraf"/>
        <w:numPr>
          <w:ilvl w:val="0"/>
          <w:numId w:val="13"/>
        </w:numPr>
        <w:shd w:val="clear" w:color="auto" w:fill="FFFEFE"/>
        <w:spacing w:after="0" w:line="276" w:lineRule="auto"/>
        <w:jc w:val="both"/>
        <w:rPr>
          <w:rFonts w:ascii="Times New Roman" w:hAnsi="Times New Roman" w:cs="Times New Roman"/>
          <w:sz w:val="24"/>
          <w:szCs w:val="24"/>
        </w:rPr>
      </w:pPr>
      <w:r w:rsidRPr="00FA1216">
        <w:rPr>
          <w:rFonts w:ascii="Times New Roman" w:hAnsi="Times New Roman" w:cs="Times New Roman"/>
          <w:sz w:val="24"/>
          <w:szCs w:val="24"/>
        </w:rPr>
        <w:t xml:space="preserve">Birinci madde kapsamında yapılacak görevlendirmelerde, Talim ve Terbiye Kurulunun "Öğretmenlik Alanları, Atama ve Ders Okutma </w:t>
      </w:r>
      <w:r w:rsidR="00B342EB" w:rsidRPr="00FA1216">
        <w:rPr>
          <w:rFonts w:ascii="Times New Roman" w:hAnsi="Times New Roman" w:cs="Times New Roman"/>
          <w:sz w:val="24"/>
          <w:szCs w:val="24"/>
        </w:rPr>
        <w:t>Esas’larına</w:t>
      </w:r>
      <w:r w:rsidRPr="00FA1216">
        <w:rPr>
          <w:rFonts w:ascii="Times New Roman" w:hAnsi="Times New Roman" w:cs="Times New Roman"/>
          <w:sz w:val="24"/>
          <w:szCs w:val="24"/>
        </w:rPr>
        <w:t xml:space="preserve"> ilişkin Kurul Kararında belirtilen öncelik durumları dikkate alınacaktır.</w:t>
      </w:r>
    </w:p>
    <w:p w:rsidR="00FA1216" w:rsidRPr="002165AF" w:rsidRDefault="00FA1216" w:rsidP="002165AF">
      <w:pPr>
        <w:shd w:val="clear" w:color="auto" w:fill="FFFEFE"/>
        <w:spacing w:after="0" w:line="276" w:lineRule="auto"/>
        <w:jc w:val="both"/>
        <w:rPr>
          <w:rFonts w:ascii="Times New Roman" w:hAnsi="Times New Roman" w:cs="Times New Roman"/>
          <w:sz w:val="24"/>
          <w:szCs w:val="24"/>
        </w:rPr>
      </w:pPr>
    </w:p>
    <w:p w:rsidR="00FA1216" w:rsidRPr="00FA1216" w:rsidRDefault="002165AF" w:rsidP="00FA1216">
      <w:pPr>
        <w:pStyle w:val="ListeParagraf"/>
        <w:numPr>
          <w:ilvl w:val="0"/>
          <w:numId w:val="13"/>
        </w:numPr>
        <w:shd w:val="clear" w:color="auto" w:fill="FFFEFE"/>
        <w:spacing w:after="0" w:line="276" w:lineRule="auto"/>
        <w:jc w:val="both"/>
        <w:rPr>
          <w:rFonts w:ascii="Times New Roman" w:hAnsi="Times New Roman" w:cs="Times New Roman"/>
          <w:sz w:val="24"/>
          <w:szCs w:val="24"/>
        </w:rPr>
      </w:pPr>
      <w:r w:rsidRPr="00FA1216">
        <w:rPr>
          <w:rFonts w:ascii="Times New Roman" w:hAnsi="Times New Roman" w:cs="Times New Roman"/>
          <w:sz w:val="24"/>
          <w:szCs w:val="24"/>
        </w:rPr>
        <w:t xml:space="preserve">Ek ders ücreti karşılığında ders okutmak üzere görevlendirilecekler </w:t>
      </w:r>
      <w:r w:rsidR="00003333" w:rsidRPr="00F116EE">
        <w:rPr>
          <w:rFonts w:ascii="Times New Roman" w:hAnsi="Times New Roman" w:cs="Times New Roman"/>
          <w:b/>
          <w:sz w:val="24"/>
          <w:szCs w:val="24"/>
          <w:u w:val="single"/>
        </w:rPr>
        <w:t>e-devlet üzerinden</w:t>
      </w:r>
      <w:r w:rsidR="00003333" w:rsidRPr="00F116EE">
        <w:rPr>
          <w:rFonts w:ascii="Times New Roman" w:hAnsi="Times New Roman" w:cs="Times New Roman"/>
          <w:sz w:val="24"/>
          <w:szCs w:val="24"/>
        </w:rPr>
        <w:t xml:space="preserve"> </w:t>
      </w:r>
      <w:r w:rsidR="00981ADE">
        <w:rPr>
          <w:rFonts w:ascii="Times New Roman" w:hAnsi="Times New Roman" w:cs="Times New Roman"/>
          <w:sz w:val="24"/>
          <w:szCs w:val="24"/>
        </w:rPr>
        <w:t>başvuru yapanlar arasından değerlendirilecektir</w:t>
      </w:r>
      <w:r w:rsidRPr="00FA1216">
        <w:rPr>
          <w:rFonts w:ascii="Times New Roman" w:hAnsi="Times New Roman" w:cs="Times New Roman"/>
          <w:sz w:val="24"/>
          <w:szCs w:val="24"/>
        </w:rPr>
        <w:t>. Öğretim yılı içerisinde çeşitli nedenlerle ihtiyaç oluşması hâlinde bu kapsamda görevlendirme yapılabilecektir.</w:t>
      </w:r>
    </w:p>
    <w:p w:rsidR="00FA1216" w:rsidRDefault="00FA1216" w:rsidP="00FA1216">
      <w:pPr>
        <w:shd w:val="clear" w:color="auto" w:fill="FFFEFE"/>
        <w:spacing w:after="0" w:line="276" w:lineRule="auto"/>
        <w:jc w:val="both"/>
        <w:rPr>
          <w:rFonts w:ascii="Times New Roman" w:hAnsi="Times New Roman" w:cs="Times New Roman"/>
          <w:sz w:val="24"/>
          <w:szCs w:val="24"/>
        </w:rPr>
      </w:pPr>
    </w:p>
    <w:p w:rsidR="002165AF" w:rsidRDefault="002165AF" w:rsidP="00FA1216">
      <w:pPr>
        <w:pStyle w:val="ListeParagraf"/>
        <w:numPr>
          <w:ilvl w:val="0"/>
          <w:numId w:val="13"/>
        </w:numPr>
        <w:shd w:val="clear" w:color="auto" w:fill="FFFEFE"/>
        <w:spacing w:after="0" w:line="276" w:lineRule="auto"/>
        <w:jc w:val="both"/>
        <w:rPr>
          <w:rFonts w:ascii="Times New Roman" w:hAnsi="Times New Roman" w:cs="Times New Roman"/>
          <w:sz w:val="24"/>
          <w:szCs w:val="24"/>
        </w:rPr>
      </w:pPr>
      <w:r w:rsidRPr="00FA1216">
        <w:rPr>
          <w:rFonts w:ascii="Times New Roman" w:hAnsi="Times New Roman" w:cs="Times New Roman"/>
          <w:sz w:val="24"/>
          <w:szCs w:val="24"/>
        </w:rPr>
        <w:t>Bir alana birden fazla aynı nitelikleri taşıyanların başvuruları hâlinde sırasıyla; bir önceki öğretim yılında ek ders ücreti karşılığında ders okutmak üzere görevlendirilen, Kamu Personel Seçme Sınavı puanı yüksek olan, eşitliğin devamı hâlinde görevlendirilecek aday kura ile belirlenecektir.</w:t>
      </w:r>
    </w:p>
    <w:p w:rsidR="00FA1216" w:rsidRPr="00FA1216" w:rsidRDefault="00FA1216" w:rsidP="00FA1216">
      <w:pPr>
        <w:shd w:val="clear" w:color="auto" w:fill="FFFEFE"/>
        <w:spacing w:after="0" w:line="276" w:lineRule="auto"/>
        <w:jc w:val="both"/>
        <w:rPr>
          <w:rFonts w:ascii="Times New Roman" w:hAnsi="Times New Roman" w:cs="Times New Roman"/>
          <w:sz w:val="24"/>
          <w:szCs w:val="24"/>
        </w:rPr>
      </w:pPr>
    </w:p>
    <w:p w:rsidR="002165AF" w:rsidRDefault="002165AF" w:rsidP="00FA1216">
      <w:pPr>
        <w:pStyle w:val="ListeParagraf"/>
        <w:numPr>
          <w:ilvl w:val="0"/>
          <w:numId w:val="13"/>
        </w:numPr>
        <w:shd w:val="clear" w:color="auto" w:fill="FFFEFE"/>
        <w:spacing w:after="0" w:line="276" w:lineRule="auto"/>
        <w:jc w:val="both"/>
        <w:rPr>
          <w:rFonts w:ascii="Times New Roman" w:hAnsi="Times New Roman" w:cs="Times New Roman"/>
          <w:sz w:val="24"/>
          <w:szCs w:val="24"/>
        </w:rPr>
      </w:pPr>
      <w:r w:rsidRPr="00FA1216">
        <w:rPr>
          <w:rFonts w:ascii="Times New Roman" w:hAnsi="Times New Roman" w:cs="Times New Roman"/>
          <w:sz w:val="24"/>
          <w:szCs w:val="24"/>
        </w:rPr>
        <w:t>Emekliler, yaş haddini aşmamış olmaları kaydıyla ek ders ücreti karşılığında ders okutmak üzere görevlendirilebilecektir.</w:t>
      </w:r>
    </w:p>
    <w:p w:rsidR="00FA1216" w:rsidRPr="00FA1216" w:rsidRDefault="00FA1216" w:rsidP="00FA1216">
      <w:pPr>
        <w:pStyle w:val="ListeParagraf"/>
        <w:rPr>
          <w:rFonts w:ascii="Times New Roman" w:hAnsi="Times New Roman" w:cs="Times New Roman"/>
          <w:sz w:val="24"/>
          <w:szCs w:val="24"/>
        </w:rPr>
      </w:pPr>
    </w:p>
    <w:p w:rsidR="005113FD" w:rsidRPr="0098053D" w:rsidRDefault="00D6587D" w:rsidP="0098053D">
      <w:pPr>
        <w:pStyle w:val="ListeParagraf"/>
        <w:numPr>
          <w:ilvl w:val="0"/>
          <w:numId w:val="12"/>
        </w:numPr>
        <w:shd w:val="clear" w:color="auto" w:fill="FFFEFE"/>
        <w:spacing w:after="0" w:line="276" w:lineRule="auto"/>
        <w:jc w:val="both"/>
        <w:rPr>
          <w:rFonts w:ascii="Times New Roman" w:hAnsi="Times New Roman" w:cs="Times New Roman"/>
          <w:sz w:val="24"/>
          <w:szCs w:val="24"/>
        </w:rPr>
      </w:pPr>
      <w:r w:rsidRPr="0098053D">
        <w:rPr>
          <w:rFonts w:ascii="Times New Roman" w:hAnsi="Times New Roman" w:cs="Times New Roman"/>
          <w:sz w:val="24"/>
          <w:szCs w:val="24"/>
        </w:rPr>
        <w:t xml:space="preserve">Görevlendirmeler, Müdürlüğümüze bağlı okul ve kurumların belirttikleri ihtiyaçlara göre </w:t>
      </w:r>
      <w:r w:rsidR="004729B2" w:rsidRPr="0098053D">
        <w:rPr>
          <w:rFonts w:ascii="Times New Roman" w:hAnsi="Times New Roman" w:cs="Times New Roman"/>
          <w:sz w:val="24"/>
          <w:szCs w:val="24"/>
        </w:rPr>
        <w:t>adayların e-devlet üzerinden yaptıkları başvurularda beyan ettikleri cep</w:t>
      </w:r>
      <w:r w:rsidR="005113FD" w:rsidRPr="0098053D">
        <w:rPr>
          <w:rFonts w:ascii="Times New Roman" w:hAnsi="Times New Roman" w:cs="Times New Roman"/>
          <w:sz w:val="24"/>
          <w:szCs w:val="24"/>
        </w:rPr>
        <w:t xml:space="preserve"> telefon numaraları üzerinden </w:t>
      </w:r>
      <w:r w:rsidRPr="0098053D">
        <w:rPr>
          <w:rFonts w:ascii="Times New Roman" w:hAnsi="Times New Roman" w:cs="Times New Roman"/>
          <w:sz w:val="24"/>
          <w:szCs w:val="24"/>
        </w:rPr>
        <w:t>yapılacaktır.</w:t>
      </w:r>
    </w:p>
    <w:p w:rsidR="00E7710B" w:rsidRPr="00F116EE" w:rsidRDefault="00E7710B" w:rsidP="00D04312">
      <w:pPr>
        <w:shd w:val="clear" w:color="auto" w:fill="FFFEFE"/>
        <w:spacing w:after="0" w:line="276" w:lineRule="auto"/>
        <w:jc w:val="both"/>
        <w:rPr>
          <w:rFonts w:ascii="Times New Roman" w:hAnsi="Times New Roman" w:cs="Times New Roman"/>
          <w:sz w:val="24"/>
          <w:szCs w:val="24"/>
        </w:rPr>
      </w:pPr>
    </w:p>
    <w:p w:rsidR="005113FD" w:rsidRPr="0098053D" w:rsidRDefault="00D6587D" w:rsidP="0098053D">
      <w:pPr>
        <w:pStyle w:val="ListeParagraf"/>
        <w:numPr>
          <w:ilvl w:val="0"/>
          <w:numId w:val="12"/>
        </w:numPr>
        <w:shd w:val="clear" w:color="auto" w:fill="FFFEFE"/>
        <w:spacing w:after="0" w:line="276" w:lineRule="auto"/>
        <w:jc w:val="both"/>
        <w:rPr>
          <w:rFonts w:ascii="Times New Roman" w:hAnsi="Times New Roman" w:cs="Times New Roman"/>
          <w:sz w:val="24"/>
          <w:szCs w:val="24"/>
        </w:rPr>
      </w:pPr>
      <w:r w:rsidRPr="0098053D">
        <w:rPr>
          <w:rFonts w:ascii="Times New Roman" w:hAnsi="Times New Roman" w:cs="Times New Roman"/>
          <w:sz w:val="24"/>
          <w:szCs w:val="24"/>
        </w:rPr>
        <w:t>Yerine kadrolu atama yapıldığı ya da görevlendirildiği kurumda ilgili alanda ihtiyaç kalmaması gibi adayın kendisinden kaynaklanmayan sebeplerle görevi sona eren adaya, talep etmesi halinde başka kurumlarda ihtiyaç bulunduğunda öncelik tanınacaktır.</w:t>
      </w:r>
    </w:p>
    <w:p w:rsidR="00E7710B" w:rsidRPr="00F116EE" w:rsidRDefault="00E7710B" w:rsidP="00D04312">
      <w:pPr>
        <w:shd w:val="clear" w:color="auto" w:fill="FFFEFE"/>
        <w:spacing w:after="0" w:line="276" w:lineRule="auto"/>
        <w:jc w:val="both"/>
        <w:rPr>
          <w:rFonts w:ascii="Times New Roman" w:hAnsi="Times New Roman" w:cs="Times New Roman"/>
          <w:sz w:val="24"/>
          <w:szCs w:val="24"/>
        </w:rPr>
      </w:pPr>
    </w:p>
    <w:p w:rsidR="00D6587D" w:rsidRPr="0098053D" w:rsidRDefault="00D6587D" w:rsidP="0098053D">
      <w:pPr>
        <w:pStyle w:val="ListeParagraf"/>
        <w:numPr>
          <w:ilvl w:val="0"/>
          <w:numId w:val="12"/>
        </w:numPr>
        <w:shd w:val="clear" w:color="auto" w:fill="FFFEFE"/>
        <w:spacing w:after="0" w:line="276" w:lineRule="auto"/>
        <w:jc w:val="both"/>
        <w:rPr>
          <w:rFonts w:ascii="Times New Roman" w:hAnsi="Times New Roman" w:cs="Times New Roman"/>
          <w:sz w:val="24"/>
          <w:szCs w:val="24"/>
        </w:rPr>
      </w:pPr>
      <w:r w:rsidRPr="0098053D">
        <w:rPr>
          <w:rFonts w:ascii="Times New Roman" w:hAnsi="Times New Roman" w:cs="Times New Roman"/>
          <w:sz w:val="24"/>
          <w:szCs w:val="24"/>
        </w:rPr>
        <w:lastRenderedPageBreak/>
        <w:t>Okul Müdürlüğünce eğitim-öğretim yılı içerisinde öğretmenlik mesleğinde ye</w:t>
      </w:r>
      <w:r w:rsidR="00F15407" w:rsidRPr="0098053D">
        <w:rPr>
          <w:rFonts w:ascii="Times New Roman" w:hAnsi="Times New Roman" w:cs="Times New Roman"/>
          <w:sz w:val="24"/>
          <w:szCs w:val="24"/>
        </w:rPr>
        <w:t>tersiz olduğu tespit edilenler ile öğretmenlik mesleğine aykırı davranışlarda bulunanların Okul Müdürlüğünün teklifi üzerine görevlendirmeleri</w:t>
      </w:r>
      <w:r w:rsidRPr="0098053D">
        <w:rPr>
          <w:rFonts w:ascii="Times New Roman" w:hAnsi="Times New Roman" w:cs="Times New Roman"/>
          <w:sz w:val="24"/>
          <w:szCs w:val="24"/>
        </w:rPr>
        <w:t xml:space="preserve"> iptal edilecek bir daha müdürlüğümüzce görevlendirme yapılmayacaktır.</w:t>
      </w:r>
    </w:p>
    <w:p w:rsidR="00E7710B" w:rsidRPr="00F116EE" w:rsidRDefault="00E7710B" w:rsidP="00D04312">
      <w:pPr>
        <w:shd w:val="clear" w:color="auto" w:fill="FFFEFE"/>
        <w:spacing w:after="0" w:line="276" w:lineRule="auto"/>
        <w:jc w:val="both"/>
        <w:rPr>
          <w:rFonts w:ascii="Times New Roman" w:hAnsi="Times New Roman" w:cs="Times New Roman"/>
          <w:b/>
          <w:sz w:val="24"/>
          <w:szCs w:val="24"/>
        </w:rPr>
      </w:pPr>
    </w:p>
    <w:p w:rsidR="009B0A72" w:rsidRDefault="005113FD" w:rsidP="0098053D">
      <w:pPr>
        <w:pStyle w:val="ListeParagraf"/>
        <w:numPr>
          <w:ilvl w:val="0"/>
          <w:numId w:val="12"/>
        </w:numPr>
        <w:shd w:val="clear" w:color="auto" w:fill="FFFEFE"/>
        <w:spacing w:after="0" w:line="276" w:lineRule="auto"/>
        <w:jc w:val="both"/>
        <w:rPr>
          <w:rFonts w:ascii="Times New Roman" w:hAnsi="Times New Roman" w:cs="Times New Roman"/>
          <w:sz w:val="24"/>
          <w:szCs w:val="24"/>
        </w:rPr>
      </w:pPr>
      <w:r w:rsidRPr="0098053D">
        <w:rPr>
          <w:rFonts w:ascii="Times New Roman" w:hAnsi="Times New Roman" w:cs="Times New Roman"/>
          <w:sz w:val="24"/>
          <w:szCs w:val="24"/>
        </w:rPr>
        <w:t xml:space="preserve">Herhangi bir özrü olmaksızın </w:t>
      </w:r>
      <w:r w:rsidRPr="00FA1216">
        <w:rPr>
          <w:rFonts w:ascii="Times New Roman" w:hAnsi="Times New Roman" w:cs="Times New Roman"/>
          <w:b/>
          <w:sz w:val="24"/>
          <w:szCs w:val="24"/>
        </w:rPr>
        <w:t xml:space="preserve">görevi bırakanlara </w:t>
      </w:r>
      <w:r w:rsidRPr="0098053D">
        <w:rPr>
          <w:rFonts w:ascii="Times New Roman" w:hAnsi="Times New Roman" w:cs="Times New Roman"/>
          <w:sz w:val="24"/>
          <w:szCs w:val="24"/>
        </w:rPr>
        <w:t>müdürlüğümüz tarafından bir daha görev verilmeyecektir.</w:t>
      </w:r>
    </w:p>
    <w:p w:rsidR="0098053D" w:rsidRPr="0098053D" w:rsidRDefault="0098053D" w:rsidP="0098053D">
      <w:pPr>
        <w:pStyle w:val="ListeParagraf"/>
        <w:rPr>
          <w:rFonts w:ascii="Times New Roman" w:hAnsi="Times New Roman" w:cs="Times New Roman"/>
          <w:sz w:val="24"/>
          <w:szCs w:val="24"/>
        </w:rPr>
      </w:pPr>
    </w:p>
    <w:p w:rsidR="004E7230" w:rsidRDefault="0098053D" w:rsidP="00A70354">
      <w:pPr>
        <w:pStyle w:val="ListeParagraf"/>
        <w:numPr>
          <w:ilvl w:val="0"/>
          <w:numId w:val="12"/>
        </w:numPr>
        <w:shd w:val="clear" w:color="auto" w:fill="FFFEFE"/>
        <w:spacing w:after="0" w:line="276" w:lineRule="auto"/>
        <w:jc w:val="both"/>
        <w:rPr>
          <w:rFonts w:ascii="Times New Roman" w:hAnsi="Times New Roman" w:cs="Times New Roman"/>
          <w:sz w:val="24"/>
          <w:szCs w:val="24"/>
        </w:rPr>
      </w:pPr>
      <w:r w:rsidRPr="00496F58">
        <w:rPr>
          <w:rFonts w:ascii="Times New Roman" w:hAnsi="Times New Roman" w:cs="Times New Roman"/>
          <w:sz w:val="24"/>
          <w:szCs w:val="24"/>
        </w:rPr>
        <w:t>Mü</w:t>
      </w:r>
      <w:r w:rsidR="002165AF">
        <w:rPr>
          <w:rFonts w:ascii="Times New Roman" w:hAnsi="Times New Roman" w:cs="Times New Roman"/>
          <w:sz w:val="24"/>
          <w:szCs w:val="24"/>
        </w:rPr>
        <w:t xml:space="preserve">dürlüğümüze bağlı okullarda </w:t>
      </w:r>
      <w:r w:rsidR="003B20EB">
        <w:rPr>
          <w:rFonts w:ascii="Times New Roman" w:hAnsi="Times New Roman" w:cs="Times New Roman"/>
          <w:sz w:val="24"/>
          <w:szCs w:val="24"/>
        </w:rPr>
        <w:t>202</w:t>
      </w:r>
      <w:r w:rsidR="009E761D">
        <w:rPr>
          <w:rFonts w:ascii="Times New Roman" w:hAnsi="Times New Roman" w:cs="Times New Roman"/>
          <w:sz w:val="24"/>
          <w:szCs w:val="24"/>
        </w:rPr>
        <w:t>5</w:t>
      </w:r>
      <w:r w:rsidR="003B20EB">
        <w:rPr>
          <w:rFonts w:ascii="Times New Roman" w:hAnsi="Times New Roman" w:cs="Times New Roman"/>
          <w:sz w:val="24"/>
          <w:szCs w:val="24"/>
        </w:rPr>
        <w:t>-202</w:t>
      </w:r>
      <w:r w:rsidR="009E761D">
        <w:rPr>
          <w:rFonts w:ascii="Times New Roman" w:hAnsi="Times New Roman" w:cs="Times New Roman"/>
          <w:sz w:val="24"/>
          <w:szCs w:val="24"/>
        </w:rPr>
        <w:t>6</w:t>
      </w:r>
      <w:r w:rsidRPr="00496F58">
        <w:rPr>
          <w:rFonts w:ascii="Times New Roman" w:hAnsi="Times New Roman" w:cs="Times New Roman"/>
          <w:sz w:val="24"/>
          <w:szCs w:val="24"/>
        </w:rPr>
        <w:t xml:space="preserve"> Eğitim ve Öğretim yılında ihtiyaca bağlı olarak ücret karşılığı görev almak isteyen öğretmen adaylarının </w:t>
      </w:r>
      <w:r w:rsidR="006B4AB8" w:rsidRPr="00496F58">
        <w:rPr>
          <w:rFonts w:ascii="Times New Roman" w:hAnsi="Times New Roman" w:cs="Times New Roman"/>
          <w:sz w:val="24"/>
          <w:szCs w:val="24"/>
        </w:rPr>
        <w:t>resmi web sitem</w:t>
      </w:r>
      <w:r w:rsidR="00981ADE">
        <w:rPr>
          <w:rFonts w:ascii="Times New Roman" w:hAnsi="Times New Roman" w:cs="Times New Roman"/>
          <w:sz w:val="24"/>
          <w:szCs w:val="24"/>
        </w:rPr>
        <w:t>izden duyuruları takip ederek e-</w:t>
      </w:r>
      <w:r w:rsidR="006B4AB8" w:rsidRPr="00496F58">
        <w:rPr>
          <w:rFonts w:ascii="Times New Roman" w:hAnsi="Times New Roman" w:cs="Times New Roman"/>
          <w:sz w:val="24"/>
          <w:szCs w:val="24"/>
        </w:rPr>
        <w:t>devletten</w:t>
      </w:r>
      <w:r w:rsidR="00981ADE">
        <w:rPr>
          <w:rFonts w:ascii="Times New Roman" w:hAnsi="Times New Roman" w:cs="Times New Roman"/>
          <w:sz w:val="24"/>
          <w:szCs w:val="24"/>
        </w:rPr>
        <w:t xml:space="preserve"> </w:t>
      </w:r>
      <w:r w:rsidR="006B4AB8" w:rsidRPr="00496F58">
        <w:rPr>
          <w:rFonts w:ascii="Times New Roman" w:hAnsi="Times New Roman" w:cs="Times New Roman"/>
          <w:sz w:val="24"/>
          <w:szCs w:val="24"/>
        </w:rPr>
        <w:t>başvurularını yapmaları</w:t>
      </w:r>
      <w:bookmarkStart w:id="0" w:name="_GoBack"/>
      <w:bookmarkEnd w:id="0"/>
      <w:r w:rsidR="006B4AB8" w:rsidRPr="00496F58">
        <w:rPr>
          <w:rFonts w:ascii="Times New Roman" w:hAnsi="Times New Roman" w:cs="Times New Roman"/>
          <w:sz w:val="24"/>
          <w:szCs w:val="24"/>
        </w:rPr>
        <w:t xml:space="preserve">, ardından da başvuruda bildirdikleri telefon numaralarını açık bulundurmaları gerekmektedir. </w:t>
      </w:r>
    </w:p>
    <w:p w:rsidR="00496F58" w:rsidRPr="00496F58" w:rsidRDefault="00496F58" w:rsidP="00496F58">
      <w:pPr>
        <w:pStyle w:val="ListeParagraf"/>
        <w:rPr>
          <w:rFonts w:ascii="Times New Roman" w:hAnsi="Times New Roman" w:cs="Times New Roman"/>
          <w:sz w:val="24"/>
          <w:szCs w:val="24"/>
        </w:rPr>
      </w:pPr>
    </w:p>
    <w:p w:rsidR="006B4AB8" w:rsidRPr="0037199B" w:rsidRDefault="004E7230" w:rsidP="00660D58">
      <w:pPr>
        <w:pStyle w:val="ListeParagraf"/>
        <w:numPr>
          <w:ilvl w:val="0"/>
          <w:numId w:val="12"/>
        </w:numPr>
        <w:shd w:val="clear" w:color="auto" w:fill="FFFEFE"/>
        <w:spacing w:after="0" w:line="276" w:lineRule="auto"/>
        <w:jc w:val="both"/>
        <w:rPr>
          <w:rFonts w:ascii="Times New Roman" w:hAnsi="Times New Roman" w:cs="Times New Roman"/>
          <w:sz w:val="24"/>
          <w:szCs w:val="24"/>
        </w:rPr>
      </w:pPr>
      <w:r w:rsidRPr="0037199B">
        <w:rPr>
          <w:rFonts w:ascii="Times New Roman" w:hAnsi="Times New Roman" w:cs="Times New Roman"/>
          <w:sz w:val="24"/>
          <w:szCs w:val="24"/>
        </w:rPr>
        <w:t xml:space="preserve">İhtiyaca binaen, öncelik sırasına göre </w:t>
      </w:r>
      <w:r w:rsidR="00981ADE" w:rsidRPr="0037199B">
        <w:rPr>
          <w:rFonts w:ascii="Times New Roman" w:hAnsi="Times New Roman" w:cs="Times New Roman"/>
          <w:sz w:val="24"/>
          <w:szCs w:val="24"/>
        </w:rPr>
        <w:t>görevlendirmesi yapılan öğretmen adalarına başvuruda bildirdikleri</w:t>
      </w:r>
      <w:r w:rsidRPr="0037199B">
        <w:rPr>
          <w:rFonts w:ascii="Times New Roman" w:hAnsi="Times New Roman" w:cs="Times New Roman"/>
          <w:sz w:val="24"/>
          <w:szCs w:val="24"/>
        </w:rPr>
        <w:t xml:space="preserve"> telefon</w:t>
      </w:r>
      <w:r w:rsidR="00981ADE" w:rsidRPr="0037199B">
        <w:rPr>
          <w:rFonts w:ascii="Times New Roman" w:hAnsi="Times New Roman" w:cs="Times New Roman"/>
          <w:sz w:val="24"/>
          <w:szCs w:val="24"/>
        </w:rPr>
        <w:t xml:space="preserve"> numaralarına sms gönderilerek bilgilendirme yapılacaktır. Bilgilendirme mesajında adaylar k</w:t>
      </w:r>
      <w:r w:rsidRPr="0037199B">
        <w:rPr>
          <w:rFonts w:ascii="Times New Roman" w:hAnsi="Times New Roman" w:cs="Times New Roman"/>
          <w:sz w:val="24"/>
          <w:szCs w:val="24"/>
        </w:rPr>
        <w:t>ılavuzun 5. Bölümünde belirtilen evrakları tamamlayıp resmi iş ve işlemler için Müdürl</w:t>
      </w:r>
      <w:r w:rsidR="00981ADE" w:rsidRPr="0037199B">
        <w:rPr>
          <w:rFonts w:ascii="Times New Roman" w:hAnsi="Times New Roman" w:cs="Times New Roman"/>
          <w:sz w:val="24"/>
          <w:szCs w:val="24"/>
        </w:rPr>
        <w:t>üğümüze davet edile</w:t>
      </w:r>
      <w:r w:rsidRPr="0037199B">
        <w:rPr>
          <w:rFonts w:ascii="Times New Roman" w:hAnsi="Times New Roman" w:cs="Times New Roman"/>
          <w:sz w:val="24"/>
          <w:szCs w:val="24"/>
        </w:rPr>
        <w:t>cektir. Telefonu kapalı olan, telefonuna herhangi bir nedenden ulaşılamayan, evraklarını eksik veya yanlış beyan edenler ile süreç içerisinde Müdürlüğümüzün talimatlarına uym</w:t>
      </w:r>
      <w:r w:rsidR="0037199B" w:rsidRPr="0037199B">
        <w:rPr>
          <w:rFonts w:ascii="Times New Roman" w:hAnsi="Times New Roman" w:cs="Times New Roman"/>
          <w:sz w:val="24"/>
          <w:szCs w:val="24"/>
        </w:rPr>
        <w:t>ayan ücretli öğretmen adaylarının yapılan görevlendirmeleri iptal edilecektir.</w:t>
      </w:r>
      <w:r w:rsidRPr="0037199B">
        <w:rPr>
          <w:rFonts w:ascii="Times New Roman" w:hAnsi="Times New Roman" w:cs="Times New Roman"/>
          <w:sz w:val="24"/>
          <w:szCs w:val="24"/>
        </w:rPr>
        <w:t xml:space="preserve"> </w:t>
      </w:r>
    </w:p>
    <w:p w:rsidR="006B4AB8" w:rsidRDefault="006B4AB8" w:rsidP="0098053D">
      <w:pPr>
        <w:pStyle w:val="ListeParagraf"/>
        <w:numPr>
          <w:ilvl w:val="0"/>
          <w:numId w:val="12"/>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Müdürlüğümüze bağlı okullarda ücret karşılığı öğretmen görevlendirmeleri sürekli ve dinamik bir süreç olup ağustos ayının son haftasından</w:t>
      </w:r>
      <w:r w:rsidR="009A4587">
        <w:rPr>
          <w:rFonts w:ascii="Times New Roman" w:hAnsi="Times New Roman" w:cs="Times New Roman"/>
          <w:sz w:val="24"/>
          <w:szCs w:val="24"/>
        </w:rPr>
        <w:t xml:space="preserve"> başlayıp ihtiyaç olması durumunda ise eğitim öğretimin bittiği süre sonuna kadar devam eder. </w:t>
      </w:r>
    </w:p>
    <w:p w:rsidR="000F3DD4" w:rsidRPr="000F3DD4" w:rsidRDefault="000F3DD4" w:rsidP="000F3DD4">
      <w:pPr>
        <w:pStyle w:val="ListeParagraf"/>
        <w:rPr>
          <w:rFonts w:ascii="Times New Roman" w:hAnsi="Times New Roman" w:cs="Times New Roman"/>
          <w:sz w:val="24"/>
          <w:szCs w:val="24"/>
        </w:rPr>
      </w:pPr>
    </w:p>
    <w:p w:rsidR="000F3DD4" w:rsidRDefault="000F3DD4" w:rsidP="0098053D">
      <w:pPr>
        <w:pStyle w:val="ListeParagraf"/>
        <w:numPr>
          <w:ilvl w:val="0"/>
          <w:numId w:val="12"/>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Ücret karşılığı öğretmen adaylarının kılavuzu dikkatlice okumaları ve kılavuzda belirtilen usul ve esaslar çerçevesinde hareket etmeleri önem arz etmektedir. </w:t>
      </w:r>
    </w:p>
    <w:p w:rsidR="000F3DD4" w:rsidRDefault="000F3DD4" w:rsidP="000F3DD4">
      <w:pPr>
        <w:pStyle w:val="ListeParagraf"/>
        <w:rPr>
          <w:rFonts w:ascii="Times New Roman" w:hAnsi="Times New Roman" w:cs="Times New Roman"/>
          <w:sz w:val="24"/>
          <w:szCs w:val="24"/>
        </w:rPr>
      </w:pPr>
    </w:p>
    <w:p w:rsidR="000F3DD4" w:rsidRDefault="000F3DD4" w:rsidP="000F3DD4">
      <w:pPr>
        <w:pStyle w:val="ListeParagraf"/>
        <w:rPr>
          <w:rFonts w:ascii="Times New Roman" w:hAnsi="Times New Roman" w:cs="Times New Roman"/>
          <w:sz w:val="24"/>
          <w:szCs w:val="24"/>
        </w:rPr>
      </w:pPr>
    </w:p>
    <w:p w:rsidR="00FA1216" w:rsidRDefault="00FA1216" w:rsidP="000F3DD4">
      <w:pPr>
        <w:pStyle w:val="ListeParagraf"/>
        <w:rPr>
          <w:rFonts w:ascii="Times New Roman" w:hAnsi="Times New Roman" w:cs="Times New Roman"/>
          <w:sz w:val="24"/>
          <w:szCs w:val="24"/>
        </w:rPr>
      </w:pPr>
    </w:p>
    <w:p w:rsidR="00FA1216" w:rsidRDefault="00FA1216" w:rsidP="000F3DD4">
      <w:pPr>
        <w:pStyle w:val="ListeParagraf"/>
        <w:rPr>
          <w:rFonts w:ascii="Times New Roman" w:hAnsi="Times New Roman" w:cs="Times New Roman"/>
          <w:sz w:val="24"/>
          <w:szCs w:val="24"/>
        </w:rPr>
      </w:pPr>
    </w:p>
    <w:p w:rsidR="000F3DD4" w:rsidRPr="00884388" w:rsidRDefault="0037199B" w:rsidP="000F3DD4">
      <w:pPr>
        <w:shd w:val="clear" w:color="auto" w:fill="FFFEFE"/>
        <w:spacing w:after="0" w:line="276" w:lineRule="auto"/>
        <w:jc w:val="right"/>
        <w:rPr>
          <w:rFonts w:ascii="Times New Roman" w:hAnsi="Times New Roman" w:cs="Times New Roman"/>
          <w:b/>
          <w:sz w:val="24"/>
          <w:szCs w:val="24"/>
        </w:rPr>
      </w:pPr>
      <w:r>
        <w:rPr>
          <w:rFonts w:ascii="Times New Roman" w:hAnsi="Times New Roman" w:cs="Times New Roman"/>
          <w:b/>
          <w:sz w:val="24"/>
          <w:szCs w:val="24"/>
        </w:rPr>
        <w:t>İnegöl</w:t>
      </w:r>
      <w:r w:rsidR="000F3DD4" w:rsidRPr="00884388">
        <w:rPr>
          <w:rFonts w:ascii="Times New Roman" w:hAnsi="Times New Roman" w:cs="Times New Roman"/>
          <w:b/>
          <w:sz w:val="24"/>
          <w:szCs w:val="24"/>
        </w:rPr>
        <w:t xml:space="preserve"> İlçe Milli Eğitim Müdürlüğü</w:t>
      </w:r>
    </w:p>
    <w:p w:rsidR="00EC1405" w:rsidRDefault="00EC1405" w:rsidP="000F3DD4">
      <w:pPr>
        <w:shd w:val="clear" w:color="auto" w:fill="FFFEFE"/>
        <w:spacing w:after="0" w:line="276" w:lineRule="auto"/>
        <w:jc w:val="right"/>
        <w:rPr>
          <w:rFonts w:ascii="Times New Roman" w:hAnsi="Times New Roman" w:cs="Times New Roman"/>
          <w:sz w:val="24"/>
          <w:szCs w:val="24"/>
        </w:rPr>
      </w:pPr>
    </w:p>
    <w:p w:rsidR="00D6587D" w:rsidRPr="00F116EE" w:rsidRDefault="000F3DD4" w:rsidP="000F3DD4">
      <w:pPr>
        <w:shd w:val="clear" w:color="auto" w:fill="FFFEFE"/>
        <w:spacing w:after="0" w:line="276" w:lineRule="auto"/>
        <w:jc w:val="right"/>
        <w:rPr>
          <w:rFonts w:ascii="Times New Roman" w:hAnsi="Times New Roman" w:cs="Times New Roman"/>
          <w:b/>
          <w:sz w:val="24"/>
          <w:szCs w:val="24"/>
        </w:rPr>
      </w:pPr>
      <w:r>
        <w:rPr>
          <w:rFonts w:ascii="Times New Roman" w:hAnsi="Times New Roman" w:cs="Times New Roman"/>
          <w:sz w:val="24"/>
          <w:szCs w:val="24"/>
        </w:rPr>
        <w:t xml:space="preserve"> </w:t>
      </w:r>
      <w:r w:rsidR="00B465E2" w:rsidRPr="00F116EE">
        <w:rPr>
          <w:rFonts w:ascii="Times New Roman" w:hAnsi="Times New Roman" w:cs="Times New Roman"/>
          <w:b/>
          <w:sz w:val="24"/>
          <w:szCs w:val="24"/>
        </w:rPr>
        <w:t xml:space="preserve">                                                                         </w:t>
      </w:r>
    </w:p>
    <w:sectPr w:rsidR="00D6587D" w:rsidRPr="00F116E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F03" w:rsidRDefault="00396F03" w:rsidP="002F7719">
      <w:pPr>
        <w:spacing w:after="0" w:line="240" w:lineRule="auto"/>
      </w:pPr>
      <w:r>
        <w:separator/>
      </w:r>
    </w:p>
  </w:endnote>
  <w:endnote w:type="continuationSeparator" w:id="0">
    <w:p w:rsidR="00396F03" w:rsidRDefault="00396F03" w:rsidP="002F7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469500"/>
      <w:docPartObj>
        <w:docPartGallery w:val="Page Numbers (Bottom of Page)"/>
        <w:docPartUnique/>
      </w:docPartObj>
    </w:sdtPr>
    <w:sdtEndPr/>
    <w:sdtContent>
      <w:sdt>
        <w:sdtPr>
          <w:id w:val="-1769616900"/>
          <w:docPartObj>
            <w:docPartGallery w:val="Page Numbers (Top of Page)"/>
            <w:docPartUnique/>
          </w:docPartObj>
        </w:sdtPr>
        <w:sdtEndPr/>
        <w:sdtContent>
          <w:p w:rsidR="002F7719" w:rsidRDefault="002F7719">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9E761D">
              <w:rPr>
                <w:b/>
                <w:bCs/>
                <w:noProof/>
              </w:rPr>
              <w:t>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9E761D">
              <w:rPr>
                <w:b/>
                <w:bCs/>
                <w:noProof/>
              </w:rPr>
              <w:t>6</w:t>
            </w:r>
            <w:r>
              <w:rPr>
                <w:b/>
                <w:bCs/>
                <w:sz w:val="24"/>
                <w:szCs w:val="24"/>
              </w:rPr>
              <w:fldChar w:fldCharType="end"/>
            </w:r>
          </w:p>
        </w:sdtContent>
      </w:sdt>
    </w:sdtContent>
  </w:sdt>
  <w:p w:rsidR="002F7719" w:rsidRDefault="002F771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F03" w:rsidRDefault="00396F03" w:rsidP="002F7719">
      <w:pPr>
        <w:spacing w:after="0" w:line="240" w:lineRule="auto"/>
      </w:pPr>
      <w:r>
        <w:separator/>
      </w:r>
    </w:p>
  </w:footnote>
  <w:footnote w:type="continuationSeparator" w:id="0">
    <w:p w:rsidR="00396F03" w:rsidRDefault="00396F03" w:rsidP="002F7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03DC"/>
    <w:multiLevelType w:val="hybridMultilevel"/>
    <w:tmpl w:val="5D6C51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5A73C2"/>
    <w:multiLevelType w:val="hybridMultilevel"/>
    <w:tmpl w:val="F904A8A4"/>
    <w:lvl w:ilvl="0" w:tplc="19BC8236">
      <w:start w:val="1"/>
      <w:numFmt w:val="decimal"/>
      <w:lvlText w:val="%1."/>
      <w:lvlJc w:val="left"/>
      <w:pPr>
        <w:ind w:left="567" w:hanging="567"/>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6500C4"/>
    <w:multiLevelType w:val="hybridMultilevel"/>
    <w:tmpl w:val="1D4C44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843D8D"/>
    <w:multiLevelType w:val="hybridMultilevel"/>
    <w:tmpl w:val="AE6610E0"/>
    <w:lvl w:ilvl="0" w:tplc="0BF07C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E7206E4"/>
    <w:multiLevelType w:val="hybridMultilevel"/>
    <w:tmpl w:val="FD2662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06D5BE0"/>
    <w:multiLevelType w:val="hybridMultilevel"/>
    <w:tmpl w:val="B94C2E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7040FE4"/>
    <w:multiLevelType w:val="hybridMultilevel"/>
    <w:tmpl w:val="B12689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BB27417"/>
    <w:multiLevelType w:val="hybridMultilevel"/>
    <w:tmpl w:val="D1EAB77E"/>
    <w:lvl w:ilvl="0" w:tplc="86B8AD40">
      <w:start w:val="1"/>
      <w:numFmt w:val="decimal"/>
      <w:lvlText w:val="%1."/>
      <w:lvlJc w:val="left"/>
      <w:pPr>
        <w:ind w:left="567" w:hanging="567"/>
      </w:pPr>
      <w:rPr>
        <w:rFonts w:hint="default"/>
      </w:rPr>
    </w:lvl>
    <w:lvl w:ilvl="1" w:tplc="F916745C">
      <w:start w:val="1"/>
      <w:numFmt w:val="lowerLetter"/>
      <w:lvlText w:val="%2."/>
      <w:lvlJc w:val="left"/>
      <w:pPr>
        <w:ind w:left="851" w:hanging="284"/>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2F762BF"/>
    <w:multiLevelType w:val="hybridMultilevel"/>
    <w:tmpl w:val="7B142658"/>
    <w:lvl w:ilvl="0" w:tplc="6440645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1581E91"/>
    <w:multiLevelType w:val="hybridMultilevel"/>
    <w:tmpl w:val="A02A1B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46F174E"/>
    <w:multiLevelType w:val="hybridMultilevel"/>
    <w:tmpl w:val="873C7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7181715"/>
    <w:multiLevelType w:val="hybridMultilevel"/>
    <w:tmpl w:val="5C00D6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C9E001A"/>
    <w:multiLevelType w:val="hybridMultilevel"/>
    <w:tmpl w:val="2BE674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10"/>
  </w:num>
  <w:num w:numId="4">
    <w:abstractNumId w:val="0"/>
  </w:num>
  <w:num w:numId="5">
    <w:abstractNumId w:val="8"/>
  </w:num>
  <w:num w:numId="6">
    <w:abstractNumId w:val="5"/>
  </w:num>
  <w:num w:numId="7">
    <w:abstractNumId w:val="6"/>
  </w:num>
  <w:num w:numId="8">
    <w:abstractNumId w:val="11"/>
  </w:num>
  <w:num w:numId="9">
    <w:abstractNumId w:val="12"/>
  </w:num>
  <w:num w:numId="10">
    <w:abstractNumId w:val="7"/>
  </w:num>
  <w:num w:numId="11">
    <w:abstractNumId w:val="2"/>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27B"/>
    <w:rsid w:val="00003333"/>
    <w:rsid w:val="000135F1"/>
    <w:rsid w:val="00034D20"/>
    <w:rsid w:val="000F3DD4"/>
    <w:rsid w:val="00197454"/>
    <w:rsid w:val="001B1683"/>
    <w:rsid w:val="001C334C"/>
    <w:rsid w:val="00201135"/>
    <w:rsid w:val="00204933"/>
    <w:rsid w:val="002165AF"/>
    <w:rsid w:val="002402CB"/>
    <w:rsid w:val="00246B75"/>
    <w:rsid w:val="00277859"/>
    <w:rsid w:val="002F7719"/>
    <w:rsid w:val="0037199B"/>
    <w:rsid w:val="00396F03"/>
    <w:rsid w:val="00397ABE"/>
    <w:rsid w:val="003B20EB"/>
    <w:rsid w:val="003B728E"/>
    <w:rsid w:val="00407415"/>
    <w:rsid w:val="004302E3"/>
    <w:rsid w:val="004729B2"/>
    <w:rsid w:val="004778D7"/>
    <w:rsid w:val="00496F58"/>
    <w:rsid w:val="004A4E25"/>
    <w:rsid w:val="004C1704"/>
    <w:rsid w:val="004E7230"/>
    <w:rsid w:val="00502A82"/>
    <w:rsid w:val="005113FD"/>
    <w:rsid w:val="00521017"/>
    <w:rsid w:val="00531564"/>
    <w:rsid w:val="005B6D55"/>
    <w:rsid w:val="00645C1B"/>
    <w:rsid w:val="0068281B"/>
    <w:rsid w:val="006B4AB8"/>
    <w:rsid w:val="00754E00"/>
    <w:rsid w:val="00774600"/>
    <w:rsid w:val="00797EDB"/>
    <w:rsid w:val="007A7280"/>
    <w:rsid w:val="007B1FAB"/>
    <w:rsid w:val="007B7E27"/>
    <w:rsid w:val="007E5490"/>
    <w:rsid w:val="0080627B"/>
    <w:rsid w:val="00824B80"/>
    <w:rsid w:val="008764B1"/>
    <w:rsid w:val="00884388"/>
    <w:rsid w:val="00907185"/>
    <w:rsid w:val="00944E70"/>
    <w:rsid w:val="0098053D"/>
    <w:rsid w:val="00981ADE"/>
    <w:rsid w:val="009A064C"/>
    <w:rsid w:val="009A4587"/>
    <w:rsid w:val="009B0A72"/>
    <w:rsid w:val="009B6838"/>
    <w:rsid w:val="009D307E"/>
    <w:rsid w:val="009D5F2F"/>
    <w:rsid w:val="009E761D"/>
    <w:rsid w:val="00A308FF"/>
    <w:rsid w:val="00A41B97"/>
    <w:rsid w:val="00AD4E75"/>
    <w:rsid w:val="00AE6B84"/>
    <w:rsid w:val="00B2476A"/>
    <w:rsid w:val="00B342EB"/>
    <w:rsid w:val="00B413F7"/>
    <w:rsid w:val="00B465E2"/>
    <w:rsid w:val="00B71BC2"/>
    <w:rsid w:val="00B95412"/>
    <w:rsid w:val="00BB2334"/>
    <w:rsid w:val="00BE5D3E"/>
    <w:rsid w:val="00CD13FC"/>
    <w:rsid w:val="00D04312"/>
    <w:rsid w:val="00D177E3"/>
    <w:rsid w:val="00D261DE"/>
    <w:rsid w:val="00D609DF"/>
    <w:rsid w:val="00D6587D"/>
    <w:rsid w:val="00D87191"/>
    <w:rsid w:val="00DE421D"/>
    <w:rsid w:val="00E7710B"/>
    <w:rsid w:val="00EC1405"/>
    <w:rsid w:val="00EF77EC"/>
    <w:rsid w:val="00F116EE"/>
    <w:rsid w:val="00F15407"/>
    <w:rsid w:val="00FA1216"/>
    <w:rsid w:val="00FB47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C350"/>
  <w15:chartTrackingRefBased/>
  <w15:docId w15:val="{8A0C00DA-D3FF-415B-AA5E-601A3D44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D658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D658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6587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6587D"/>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unhideWhenUsed/>
    <w:rsid w:val="00D6587D"/>
    <w:rPr>
      <w:color w:val="0000FF"/>
      <w:u w:val="single"/>
    </w:rPr>
  </w:style>
  <w:style w:type="paragraph" w:styleId="ListeParagraf">
    <w:name w:val="List Paragraph"/>
    <w:basedOn w:val="Normal"/>
    <w:uiPriority w:val="34"/>
    <w:qFormat/>
    <w:rsid w:val="001C334C"/>
    <w:pPr>
      <w:ind w:left="720"/>
      <w:contextualSpacing/>
    </w:pPr>
  </w:style>
  <w:style w:type="paragraph" w:styleId="BalonMetni">
    <w:name w:val="Balloon Text"/>
    <w:basedOn w:val="Normal"/>
    <w:link w:val="BalonMetniChar"/>
    <w:uiPriority w:val="99"/>
    <w:semiHidden/>
    <w:unhideWhenUsed/>
    <w:rsid w:val="009B0A7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0A72"/>
    <w:rPr>
      <w:rFonts w:ascii="Segoe UI" w:hAnsi="Segoe UI" w:cs="Segoe UI"/>
      <w:sz w:val="18"/>
      <w:szCs w:val="18"/>
    </w:rPr>
  </w:style>
  <w:style w:type="table" w:styleId="TabloKlavuzu">
    <w:name w:val="Table Grid"/>
    <w:basedOn w:val="NormalTablo"/>
    <w:uiPriority w:val="39"/>
    <w:rsid w:val="00D04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F771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F7719"/>
  </w:style>
  <w:style w:type="paragraph" w:styleId="AltBilgi">
    <w:name w:val="footer"/>
    <w:basedOn w:val="Normal"/>
    <w:link w:val="AltBilgiChar"/>
    <w:uiPriority w:val="99"/>
    <w:unhideWhenUsed/>
    <w:rsid w:val="002F771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F7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787243">
      <w:bodyDiv w:val="1"/>
      <w:marLeft w:val="0"/>
      <w:marRight w:val="0"/>
      <w:marTop w:val="0"/>
      <w:marBottom w:val="0"/>
      <w:divBdr>
        <w:top w:val="none" w:sz="0" w:space="0" w:color="auto"/>
        <w:left w:val="none" w:sz="0" w:space="0" w:color="auto"/>
        <w:bottom w:val="none" w:sz="0" w:space="0" w:color="auto"/>
        <w:right w:val="none" w:sz="0" w:space="0" w:color="auto"/>
      </w:divBdr>
    </w:div>
    <w:div w:id="1811752113">
      <w:bodyDiv w:val="1"/>
      <w:marLeft w:val="0"/>
      <w:marRight w:val="0"/>
      <w:marTop w:val="0"/>
      <w:marBottom w:val="0"/>
      <w:divBdr>
        <w:top w:val="none" w:sz="0" w:space="0" w:color="auto"/>
        <w:left w:val="none" w:sz="0" w:space="0" w:color="auto"/>
        <w:bottom w:val="none" w:sz="0" w:space="0" w:color="auto"/>
        <w:right w:val="none" w:sz="0" w:space="0" w:color="auto"/>
      </w:divBdr>
      <w:divsChild>
        <w:div w:id="1568808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negol.me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0FF6F-539A-4EB1-A01F-9B776DEA7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1519</Words>
  <Characters>8664</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dc:creator>
  <cp:keywords/>
  <dc:description/>
  <cp:lastModifiedBy>User</cp:lastModifiedBy>
  <cp:revision>2</cp:revision>
  <cp:lastPrinted>2023-08-14T11:14:00Z</cp:lastPrinted>
  <dcterms:created xsi:type="dcterms:W3CDTF">2025-08-26T07:26:00Z</dcterms:created>
  <dcterms:modified xsi:type="dcterms:W3CDTF">2025-08-26T07:26:00Z</dcterms:modified>
</cp:coreProperties>
</file>